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14" w:rsidRPr="00310675" w:rsidRDefault="00310675" w:rsidP="00A33F73">
      <w:pPr>
        <w:spacing w:after="240"/>
        <w:rPr>
          <w:rFonts w:ascii="Arial" w:hAnsi="Arial" w:cs="Arial"/>
          <w:b/>
          <w:sz w:val="36"/>
          <w:szCs w:val="36"/>
        </w:rPr>
      </w:pPr>
      <w:r>
        <w:rPr>
          <w:rFonts w:ascii="Arial" w:hAnsi="Arial" w:cs="Arial"/>
          <w:b/>
          <w:noProof/>
          <w:sz w:val="36"/>
          <w:szCs w:val="36"/>
          <w:lang w:eastAsia="en-GB"/>
        </w:rPr>
        <w:drawing>
          <wp:anchor distT="0" distB="0" distL="114300" distR="114300" simplePos="0" relativeHeight="251658240" behindDoc="0" locked="0" layoutInCell="1" allowOverlap="1">
            <wp:simplePos x="0" y="0"/>
            <wp:positionH relativeFrom="column">
              <wp:posOffset>-57785</wp:posOffset>
            </wp:positionH>
            <wp:positionV relativeFrom="paragraph">
              <wp:posOffset>-345440</wp:posOffset>
            </wp:positionV>
            <wp:extent cx="802005" cy="654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005" cy="654685"/>
                    </a:xfrm>
                    <a:prstGeom prst="rect">
                      <a:avLst/>
                    </a:prstGeom>
                    <a:noFill/>
                  </pic:spPr>
                </pic:pic>
              </a:graphicData>
            </a:graphic>
          </wp:anchor>
        </w:drawing>
      </w:r>
      <w:r w:rsidR="0007155C" w:rsidRPr="00310675">
        <w:rPr>
          <w:rFonts w:ascii="Arial" w:hAnsi="Arial" w:cs="Arial"/>
          <w:b/>
          <w:noProof/>
          <w:sz w:val="36"/>
          <w:szCs w:val="36"/>
          <w:lang w:eastAsia="en-GB"/>
        </w:rPr>
        <w:t>Hardy Mill Primary pupil</w:t>
      </w:r>
      <w:r w:rsidR="004029AD" w:rsidRPr="00310675">
        <w:rPr>
          <w:rFonts w:ascii="Arial" w:hAnsi="Arial" w:cs="Arial"/>
          <w:b/>
          <w:noProof/>
          <w:sz w:val="36"/>
          <w:szCs w:val="36"/>
          <w:lang w:eastAsia="en-GB"/>
        </w:rPr>
        <w:t xml:space="preserve"> premium strategy statement </w:t>
      </w:r>
      <w:r w:rsidR="00E3384F">
        <w:rPr>
          <w:rFonts w:ascii="Arial" w:hAnsi="Arial" w:cs="Arial"/>
          <w:b/>
          <w:noProof/>
          <w:sz w:val="36"/>
          <w:szCs w:val="36"/>
          <w:lang w:eastAsia="en-GB"/>
        </w:rPr>
        <w:t>review 2018-19</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310675">
        <w:tc>
          <w:tcPr>
            <w:tcW w:w="15417" w:type="dxa"/>
            <w:gridSpan w:val="6"/>
            <w:shd w:val="clear" w:color="auto" w:fill="92D050"/>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2C2039">
            <w:pPr>
              <w:rPr>
                <w:rFonts w:ascii="Arial" w:hAnsi="Arial" w:cs="Arial"/>
              </w:rPr>
            </w:pPr>
            <w:r>
              <w:rPr>
                <w:rFonts w:ascii="Arial" w:hAnsi="Arial" w:cs="Arial"/>
              </w:rPr>
              <w:t xml:space="preserve">Hardy Mill Primary </w:t>
            </w:r>
          </w:p>
        </w:tc>
      </w:tr>
      <w:tr w:rsidR="00F25DF2"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E3384F">
            <w:pPr>
              <w:rPr>
                <w:rFonts w:ascii="Arial" w:hAnsi="Arial" w:cs="Arial"/>
              </w:rPr>
            </w:pPr>
            <w:r>
              <w:rPr>
                <w:rFonts w:ascii="Arial" w:hAnsi="Arial" w:cs="Arial"/>
              </w:rPr>
              <w:t>2018-19</w:t>
            </w:r>
          </w:p>
        </w:tc>
        <w:tc>
          <w:tcPr>
            <w:tcW w:w="3632" w:type="dxa"/>
          </w:tcPr>
          <w:p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rsidR="00C14FAE" w:rsidRPr="00F970BA" w:rsidRDefault="00E3384F">
            <w:pPr>
              <w:rPr>
                <w:rFonts w:ascii="Arial" w:hAnsi="Arial" w:cs="Arial"/>
                <w:highlight w:val="yellow"/>
              </w:rPr>
            </w:pPr>
            <w:r w:rsidRPr="00E3384F">
              <w:rPr>
                <w:rFonts w:ascii="Arial" w:eastAsia="Calibri" w:hAnsi="Arial" w:cs="Arial"/>
                <w:sz w:val="20"/>
                <w:szCs w:val="20"/>
              </w:rPr>
              <w:t>£43,560</w:t>
            </w:r>
          </w:p>
        </w:tc>
        <w:tc>
          <w:tcPr>
            <w:tcW w:w="4819"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9405C0">
            <w:pPr>
              <w:rPr>
                <w:rFonts w:ascii="Arial" w:hAnsi="Arial" w:cs="Arial"/>
              </w:rPr>
            </w:pPr>
            <w:r>
              <w:rPr>
                <w:rFonts w:ascii="Arial" w:hAnsi="Arial" w:cs="Arial"/>
              </w:rPr>
              <w:t xml:space="preserve">March 2019 </w:t>
            </w:r>
            <w:r w:rsidR="00BA7B2A">
              <w:rPr>
                <w:rFonts w:ascii="Arial" w:hAnsi="Arial" w:cs="Arial"/>
              </w:rPr>
              <w:t xml:space="preserve"> </w:t>
            </w:r>
            <w:r w:rsidR="00796DF0">
              <w:rPr>
                <w:rFonts w:ascii="Arial" w:hAnsi="Arial" w:cs="Arial"/>
              </w:rPr>
              <w:t xml:space="preserve"> </w:t>
            </w:r>
          </w:p>
        </w:tc>
      </w:tr>
      <w:tr w:rsidR="00F25DF2" w:rsidRPr="00B80272" w:rsidTr="008B7FE5">
        <w:tc>
          <w:tcPr>
            <w:tcW w:w="2660"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E3384F">
            <w:pPr>
              <w:rPr>
                <w:rFonts w:ascii="Arial" w:hAnsi="Arial" w:cs="Arial"/>
              </w:rPr>
            </w:pPr>
            <w:r w:rsidRPr="00E3384F">
              <w:rPr>
                <w:rFonts w:ascii="Arial" w:hAnsi="Arial" w:cs="Arial"/>
              </w:rPr>
              <w:t>344</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Pr="00B80272" w:rsidRDefault="00E3384F">
            <w:pPr>
              <w:rPr>
                <w:rFonts w:ascii="Arial" w:hAnsi="Arial" w:cs="Arial"/>
              </w:rPr>
            </w:pPr>
            <w:r w:rsidRPr="00E3384F">
              <w:rPr>
                <w:rFonts w:ascii="Arial" w:hAnsi="Arial" w:cs="Arial"/>
              </w:rPr>
              <w:t>36</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E53A7E">
            <w:pPr>
              <w:rPr>
                <w:rFonts w:ascii="Arial" w:hAnsi="Arial" w:cs="Arial"/>
              </w:rPr>
            </w:pPr>
            <w:r>
              <w:rPr>
                <w:rFonts w:ascii="Arial" w:hAnsi="Arial" w:cs="Arial"/>
              </w:rPr>
              <w:t>July</w:t>
            </w:r>
            <w:r w:rsidR="009405C0">
              <w:rPr>
                <w:rFonts w:ascii="Arial" w:hAnsi="Arial" w:cs="Arial"/>
              </w:rPr>
              <w:t xml:space="preserve"> 2019 </w:t>
            </w:r>
            <w:r w:rsidR="00796DF0">
              <w:rPr>
                <w:rFonts w:ascii="Arial" w:hAnsi="Arial" w:cs="Arial"/>
              </w:rPr>
              <w:t xml:space="preserve"> </w:t>
            </w:r>
          </w:p>
        </w:tc>
      </w:tr>
    </w:tbl>
    <w:p w:rsidR="00B80272" w:rsidRPr="00A33F73" w:rsidRDefault="00B80272">
      <w:pPr>
        <w:rPr>
          <w:rFonts w:ascii="Arial" w:hAnsi="Arial" w:cs="Arial"/>
          <w:sz w:val="16"/>
          <w:szCs w:val="16"/>
        </w:rPr>
      </w:pPr>
    </w:p>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rsidTr="00310675">
        <w:tc>
          <w:tcPr>
            <w:tcW w:w="15417" w:type="dxa"/>
            <w:gridSpan w:val="4"/>
            <w:shd w:val="clear" w:color="auto" w:fill="92D050"/>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rsidTr="00310675">
        <w:tc>
          <w:tcPr>
            <w:tcW w:w="15417" w:type="dxa"/>
            <w:gridSpan w:val="4"/>
            <w:shd w:val="clear" w:color="auto" w:fill="92D050"/>
            <w:tcMar>
              <w:top w:w="57" w:type="dxa"/>
              <w:bottom w:w="57" w:type="dxa"/>
            </w:tcMar>
          </w:tcPr>
          <w:p w:rsidR="00765EFB" w:rsidRPr="002954A6" w:rsidRDefault="00765EFB" w:rsidP="0007155C">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0007155C">
              <w:rPr>
                <w:rFonts w:ascii="Arial" w:hAnsi="Arial" w:cs="Arial"/>
                <w:b/>
              </w:rPr>
              <w:t>s</w:t>
            </w:r>
          </w:p>
        </w:tc>
      </w:tr>
      <w:tr w:rsidR="00E3384F" w:rsidRPr="002954A6" w:rsidTr="00A33F73">
        <w:tc>
          <w:tcPr>
            <w:tcW w:w="862" w:type="dxa"/>
            <w:gridSpan w:val="2"/>
            <w:tcMar>
              <w:top w:w="57" w:type="dxa"/>
              <w:bottom w:w="57" w:type="dxa"/>
            </w:tcMar>
          </w:tcPr>
          <w:p w:rsidR="00E3384F" w:rsidRPr="002954A6" w:rsidRDefault="00E3384F" w:rsidP="002962F2">
            <w:pPr>
              <w:pStyle w:val="ListParagraph"/>
              <w:numPr>
                <w:ilvl w:val="0"/>
                <w:numId w:val="10"/>
              </w:numPr>
              <w:tabs>
                <w:tab w:val="left" w:pos="75"/>
              </w:tabs>
              <w:ind w:left="426" w:hanging="335"/>
              <w:rPr>
                <w:rFonts w:ascii="Arial" w:hAnsi="Arial" w:cs="Arial"/>
                <w:b/>
              </w:rPr>
            </w:pPr>
          </w:p>
        </w:tc>
        <w:tc>
          <w:tcPr>
            <w:tcW w:w="14555" w:type="dxa"/>
            <w:gridSpan w:val="2"/>
          </w:tcPr>
          <w:p w:rsidR="00E3384F" w:rsidRPr="00A43EBE" w:rsidRDefault="00E3384F" w:rsidP="00310886">
            <w:pPr>
              <w:rPr>
                <w:rFonts w:ascii="Arial" w:hAnsi="Arial" w:cs="Arial"/>
                <w:color w:val="FF0000"/>
                <w:sz w:val="18"/>
                <w:szCs w:val="18"/>
              </w:rPr>
            </w:pPr>
            <w:r w:rsidRPr="006D705A">
              <w:rPr>
                <w:rFonts w:ascii="Arial" w:hAnsi="Arial" w:cs="Arial"/>
                <w:sz w:val="18"/>
                <w:szCs w:val="18"/>
              </w:rPr>
              <w:t xml:space="preserve">Some PP children are making less than expected progress in reading, writing and maths </w:t>
            </w:r>
          </w:p>
        </w:tc>
      </w:tr>
      <w:tr w:rsidR="00E3384F" w:rsidRPr="002954A6" w:rsidTr="00A33F73">
        <w:tc>
          <w:tcPr>
            <w:tcW w:w="862" w:type="dxa"/>
            <w:gridSpan w:val="2"/>
            <w:tcMar>
              <w:top w:w="57" w:type="dxa"/>
              <w:bottom w:w="57" w:type="dxa"/>
            </w:tcMar>
          </w:tcPr>
          <w:p w:rsidR="00E3384F" w:rsidRPr="002954A6" w:rsidRDefault="00E3384F" w:rsidP="002962F2">
            <w:pPr>
              <w:pStyle w:val="ListParagraph"/>
              <w:numPr>
                <w:ilvl w:val="0"/>
                <w:numId w:val="10"/>
              </w:numPr>
              <w:tabs>
                <w:tab w:val="left" w:pos="75"/>
              </w:tabs>
              <w:ind w:left="426" w:hanging="335"/>
              <w:rPr>
                <w:rFonts w:ascii="Arial" w:hAnsi="Arial" w:cs="Arial"/>
                <w:b/>
              </w:rPr>
            </w:pPr>
          </w:p>
        </w:tc>
        <w:tc>
          <w:tcPr>
            <w:tcW w:w="14555" w:type="dxa"/>
            <w:gridSpan w:val="2"/>
          </w:tcPr>
          <w:p w:rsidR="00E3384F" w:rsidRPr="00A43EBE" w:rsidRDefault="00E3384F" w:rsidP="00310886">
            <w:pPr>
              <w:rPr>
                <w:rFonts w:ascii="Arial" w:hAnsi="Arial" w:cs="Arial"/>
                <w:color w:val="FF0000"/>
                <w:sz w:val="18"/>
                <w:szCs w:val="18"/>
              </w:rPr>
            </w:pPr>
            <w:r w:rsidRPr="006D705A">
              <w:rPr>
                <w:rFonts w:ascii="Arial" w:hAnsi="Arial" w:cs="Arial"/>
                <w:sz w:val="18"/>
                <w:szCs w:val="18"/>
              </w:rPr>
              <w:t>Low uptake of PP children for learning how to play a musical instrument</w:t>
            </w:r>
          </w:p>
        </w:tc>
      </w:tr>
      <w:tr w:rsidR="00E3384F" w:rsidRPr="002954A6" w:rsidTr="00A33F73">
        <w:tc>
          <w:tcPr>
            <w:tcW w:w="862" w:type="dxa"/>
            <w:gridSpan w:val="2"/>
            <w:tcMar>
              <w:top w:w="57" w:type="dxa"/>
              <w:bottom w:w="57" w:type="dxa"/>
            </w:tcMar>
          </w:tcPr>
          <w:p w:rsidR="00E3384F" w:rsidRPr="002954A6" w:rsidRDefault="00E3384F" w:rsidP="002962F2">
            <w:pPr>
              <w:pStyle w:val="ListParagraph"/>
              <w:numPr>
                <w:ilvl w:val="0"/>
                <w:numId w:val="10"/>
              </w:numPr>
              <w:tabs>
                <w:tab w:val="left" w:pos="75"/>
              </w:tabs>
              <w:ind w:left="426" w:hanging="335"/>
              <w:rPr>
                <w:rFonts w:ascii="Arial" w:hAnsi="Arial" w:cs="Arial"/>
                <w:b/>
              </w:rPr>
            </w:pPr>
          </w:p>
        </w:tc>
        <w:tc>
          <w:tcPr>
            <w:tcW w:w="14555" w:type="dxa"/>
            <w:gridSpan w:val="2"/>
          </w:tcPr>
          <w:p w:rsidR="00E3384F" w:rsidRPr="0009327B" w:rsidRDefault="00E3384F" w:rsidP="00310886">
            <w:pPr>
              <w:rPr>
                <w:rFonts w:ascii="Arial" w:hAnsi="Arial" w:cs="Arial"/>
                <w:sz w:val="18"/>
                <w:szCs w:val="18"/>
              </w:rPr>
            </w:pPr>
            <w:r w:rsidRPr="0009327B">
              <w:rPr>
                <w:rFonts w:ascii="Arial" w:hAnsi="Arial" w:cs="Arial"/>
                <w:sz w:val="18"/>
                <w:szCs w:val="18"/>
              </w:rPr>
              <w:t xml:space="preserve">% of PP children achieving GD in reading and maths is lower than national </w:t>
            </w:r>
          </w:p>
        </w:tc>
      </w:tr>
      <w:tr w:rsidR="002954A6" w:rsidRPr="002954A6" w:rsidTr="00310675">
        <w:trPr>
          <w:trHeight w:val="70"/>
        </w:trPr>
        <w:tc>
          <w:tcPr>
            <w:tcW w:w="15417" w:type="dxa"/>
            <w:gridSpan w:val="4"/>
            <w:shd w:val="clear" w:color="auto" w:fill="92D050"/>
            <w:tcMar>
              <w:top w:w="57" w:type="dxa"/>
              <w:bottom w:w="57" w:type="dxa"/>
            </w:tcMar>
          </w:tcPr>
          <w:p w:rsidR="00765EFB" w:rsidRPr="002954A6" w:rsidRDefault="0007155C" w:rsidP="0007155C">
            <w:pPr>
              <w:rPr>
                <w:rFonts w:ascii="Arial" w:hAnsi="Arial" w:cs="Arial"/>
                <w:b/>
              </w:rPr>
            </w:pPr>
            <w:r>
              <w:rPr>
                <w:rFonts w:ascii="Arial" w:hAnsi="Arial" w:cs="Arial"/>
                <w:b/>
              </w:rPr>
              <w:t>External barriers</w:t>
            </w:r>
          </w:p>
        </w:tc>
      </w:tr>
      <w:tr w:rsidR="00765EFB" w:rsidRPr="002954A6" w:rsidTr="00A33F73">
        <w:trPr>
          <w:trHeight w:val="70"/>
        </w:trPr>
        <w:tc>
          <w:tcPr>
            <w:tcW w:w="862" w:type="dxa"/>
            <w:gridSpan w:val="2"/>
            <w:tcMar>
              <w:top w:w="57" w:type="dxa"/>
              <w:bottom w:w="57" w:type="dxa"/>
            </w:tcMar>
          </w:tcPr>
          <w:p w:rsidR="00765EFB" w:rsidRPr="002954A6" w:rsidRDefault="00796DF0" w:rsidP="002962F2">
            <w:pPr>
              <w:tabs>
                <w:tab w:val="left" w:pos="60"/>
                <w:tab w:val="left" w:pos="426"/>
              </w:tabs>
              <w:ind w:left="426" w:hanging="284"/>
              <w:rPr>
                <w:rFonts w:ascii="Arial" w:hAnsi="Arial" w:cs="Arial"/>
                <w:b/>
              </w:rPr>
            </w:pPr>
            <w:r>
              <w:rPr>
                <w:rFonts w:ascii="Arial" w:hAnsi="Arial" w:cs="Arial"/>
                <w:b/>
              </w:rPr>
              <w:t>C</w:t>
            </w:r>
            <w:r w:rsidR="002962F2" w:rsidRPr="002954A6">
              <w:rPr>
                <w:rFonts w:ascii="Arial" w:hAnsi="Arial" w:cs="Arial"/>
                <w:b/>
              </w:rPr>
              <w:t>.</w:t>
            </w:r>
            <w:r w:rsidR="00765EFB" w:rsidRPr="002954A6">
              <w:rPr>
                <w:rFonts w:ascii="Arial" w:hAnsi="Arial" w:cs="Arial"/>
                <w:b/>
              </w:rPr>
              <w:t xml:space="preserve"> </w:t>
            </w:r>
          </w:p>
        </w:tc>
        <w:tc>
          <w:tcPr>
            <w:tcW w:w="14555" w:type="dxa"/>
            <w:gridSpan w:val="2"/>
          </w:tcPr>
          <w:p w:rsidR="00915380" w:rsidRPr="002954A6" w:rsidRDefault="00E3384F" w:rsidP="00545AE0">
            <w:pPr>
              <w:rPr>
                <w:rFonts w:ascii="Arial" w:hAnsi="Arial" w:cs="Arial"/>
                <w:sz w:val="18"/>
                <w:szCs w:val="18"/>
              </w:rPr>
            </w:pPr>
            <w:r w:rsidRPr="006A30D0">
              <w:rPr>
                <w:rFonts w:ascii="Arial" w:hAnsi="Arial" w:cs="Arial"/>
                <w:sz w:val="18"/>
                <w:szCs w:val="18"/>
              </w:rPr>
              <w:t>Attendance and punctuality for a small number of children eligible for PP is below national. This reduces their school hours and impacts on their achievement.</w:t>
            </w:r>
          </w:p>
        </w:tc>
      </w:tr>
      <w:tr w:rsidR="002954A6" w:rsidRPr="002954A6" w:rsidTr="00310675">
        <w:tc>
          <w:tcPr>
            <w:tcW w:w="15417" w:type="dxa"/>
            <w:gridSpan w:val="4"/>
            <w:shd w:val="clear" w:color="auto" w:fill="92D050"/>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07155C">
        <w:tc>
          <w:tcPr>
            <w:tcW w:w="817" w:type="dxa"/>
            <w:tcMar>
              <w:top w:w="57" w:type="dxa"/>
              <w:bottom w:w="57" w:type="dxa"/>
            </w:tcMar>
          </w:tcPr>
          <w:p w:rsidR="00A6273A" w:rsidRPr="002954A6" w:rsidRDefault="00A6273A" w:rsidP="00A6273A">
            <w:pPr>
              <w:jc w:val="both"/>
              <w:rPr>
                <w:rFonts w:ascii="Arial" w:hAnsi="Arial" w:cs="Arial"/>
              </w:rPr>
            </w:pPr>
          </w:p>
        </w:tc>
        <w:tc>
          <w:tcPr>
            <w:tcW w:w="8505" w:type="dxa"/>
            <w:gridSpan w:val="2"/>
            <w:tcMar>
              <w:top w:w="57" w:type="dxa"/>
              <w:bottom w:w="57" w:type="dxa"/>
            </w:tcMar>
          </w:tcPr>
          <w:p w:rsidR="00A6273A" w:rsidRPr="0007155C" w:rsidRDefault="00A6273A" w:rsidP="00683A3C">
            <w:pPr>
              <w:rPr>
                <w:rFonts w:ascii="Arial" w:hAnsi="Arial" w:cs="Arial"/>
              </w:rPr>
            </w:pPr>
            <w:r w:rsidRPr="0007155C">
              <w:rPr>
                <w:rFonts w:ascii="Arial" w:hAnsi="Arial" w:cs="Arial"/>
              </w:rPr>
              <w:t>Desired outcome</w:t>
            </w:r>
            <w:r w:rsidR="00683A3C" w:rsidRPr="0007155C">
              <w:rPr>
                <w:rFonts w:ascii="Arial" w:hAnsi="Arial" w:cs="Arial"/>
              </w:rPr>
              <w:t>s and how they will be measured</w:t>
            </w:r>
          </w:p>
        </w:tc>
        <w:tc>
          <w:tcPr>
            <w:tcW w:w="6095" w:type="dxa"/>
          </w:tcPr>
          <w:p w:rsidR="00A6273A" w:rsidRPr="0007155C" w:rsidRDefault="00423264" w:rsidP="00C14FAE">
            <w:pPr>
              <w:rPr>
                <w:rFonts w:ascii="Arial" w:hAnsi="Arial" w:cs="Arial"/>
              </w:rPr>
            </w:pPr>
            <w:r w:rsidRPr="0007155C">
              <w:rPr>
                <w:rFonts w:ascii="Arial" w:hAnsi="Arial" w:cs="Arial"/>
              </w:rPr>
              <w:t xml:space="preserve">Success criteria </w:t>
            </w:r>
          </w:p>
        </w:tc>
      </w:tr>
      <w:tr w:rsidR="00E3384F" w:rsidRPr="002954A6" w:rsidTr="0007155C">
        <w:tc>
          <w:tcPr>
            <w:tcW w:w="817" w:type="dxa"/>
            <w:tcMar>
              <w:top w:w="57" w:type="dxa"/>
              <w:bottom w:w="57" w:type="dxa"/>
            </w:tcMar>
          </w:tcPr>
          <w:p w:rsidR="00E3384F" w:rsidRPr="002954A6" w:rsidRDefault="00E3384F"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E3384F" w:rsidRPr="00A43EBE" w:rsidRDefault="00E3384F" w:rsidP="00310886">
            <w:pPr>
              <w:rPr>
                <w:rFonts w:ascii="Arial" w:hAnsi="Arial" w:cs="Arial"/>
                <w:color w:val="FF0000"/>
                <w:sz w:val="18"/>
                <w:szCs w:val="18"/>
              </w:rPr>
            </w:pPr>
            <w:r w:rsidRPr="006D705A">
              <w:rPr>
                <w:rFonts w:ascii="Arial" w:hAnsi="Arial" w:cs="Arial"/>
                <w:sz w:val="18"/>
                <w:szCs w:val="18"/>
              </w:rPr>
              <w:t xml:space="preserve">Some PP children are making less than expected progress in reading, writing and maths </w:t>
            </w:r>
          </w:p>
        </w:tc>
        <w:tc>
          <w:tcPr>
            <w:tcW w:w="6095" w:type="dxa"/>
          </w:tcPr>
          <w:p w:rsidR="00E3384F" w:rsidRPr="0009327B" w:rsidRDefault="00E3384F" w:rsidP="00310886">
            <w:pPr>
              <w:rPr>
                <w:rFonts w:ascii="Arial" w:hAnsi="Arial" w:cs="Arial"/>
                <w:sz w:val="18"/>
                <w:szCs w:val="18"/>
              </w:rPr>
            </w:pPr>
            <w:r w:rsidRPr="0009327B">
              <w:rPr>
                <w:rFonts w:ascii="Arial" w:hAnsi="Arial" w:cs="Arial"/>
                <w:noProof/>
                <w:sz w:val="18"/>
                <w:szCs w:val="18"/>
                <w:lang w:eastAsia="en-GB"/>
              </w:rPr>
              <w:t>Identified PP children</w:t>
            </w:r>
            <w:r w:rsidRPr="0009327B">
              <w:rPr>
                <w:rFonts w:ascii="Arial" w:hAnsi="Arial" w:cs="Arial"/>
                <w:sz w:val="18"/>
                <w:szCs w:val="18"/>
              </w:rPr>
              <w:t xml:space="preserve"> </w:t>
            </w:r>
            <w:r w:rsidRPr="0009327B">
              <w:rPr>
                <w:rFonts w:ascii="Arial" w:hAnsi="Arial" w:cs="Arial"/>
                <w:noProof/>
                <w:sz w:val="18"/>
                <w:szCs w:val="18"/>
                <w:lang w:eastAsia="en-GB"/>
              </w:rPr>
              <w:t xml:space="preserve">make rapid progress by the end of the year </w:t>
            </w:r>
            <w:r w:rsidRPr="0009327B">
              <w:rPr>
                <w:rFonts w:ascii="Arial" w:hAnsi="Arial" w:cs="Arial"/>
                <w:sz w:val="18"/>
                <w:szCs w:val="18"/>
              </w:rPr>
              <w:t xml:space="preserve">so that all children eligible for PP make at least expected progress </w:t>
            </w:r>
          </w:p>
        </w:tc>
      </w:tr>
      <w:tr w:rsidR="00E3384F" w:rsidRPr="002954A6" w:rsidTr="0007155C">
        <w:tc>
          <w:tcPr>
            <w:tcW w:w="817" w:type="dxa"/>
            <w:tcMar>
              <w:top w:w="57" w:type="dxa"/>
              <w:bottom w:w="57" w:type="dxa"/>
            </w:tcMar>
          </w:tcPr>
          <w:p w:rsidR="00E3384F" w:rsidRPr="002954A6" w:rsidRDefault="00E3384F"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E3384F" w:rsidRPr="00A43EBE" w:rsidRDefault="00E3384F" w:rsidP="00310886">
            <w:pPr>
              <w:rPr>
                <w:rFonts w:ascii="Arial" w:hAnsi="Arial" w:cs="Arial"/>
                <w:color w:val="FF0000"/>
                <w:sz w:val="18"/>
                <w:szCs w:val="18"/>
              </w:rPr>
            </w:pPr>
            <w:r w:rsidRPr="006D705A">
              <w:rPr>
                <w:rFonts w:ascii="Arial" w:hAnsi="Arial" w:cs="Arial"/>
                <w:sz w:val="18"/>
                <w:szCs w:val="18"/>
              </w:rPr>
              <w:t>Low uptake of PP children for learning how to play a musical instrument</w:t>
            </w:r>
          </w:p>
        </w:tc>
        <w:tc>
          <w:tcPr>
            <w:tcW w:w="6095" w:type="dxa"/>
          </w:tcPr>
          <w:p w:rsidR="00E3384F" w:rsidRPr="0009327B" w:rsidRDefault="00E3384F" w:rsidP="00310886">
            <w:pPr>
              <w:rPr>
                <w:rFonts w:ascii="Arial" w:hAnsi="Arial" w:cs="Arial"/>
                <w:sz w:val="18"/>
                <w:szCs w:val="18"/>
              </w:rPr>
            </w:pPr>
            <w:r w:rsidRPr="0009327B">
              <w:rPr>
                <w:rFonts w:ascii="Arial" w:hAnsi="Arial" w:cs="Arial"/>
                <w:sz w:val="18"/>
                <w:szCs w:val="18"/>
              </w:rPr>
              <w:t xml:space="preserve">KS2 PP children all learning how to play a musical instrument </w:t>
            </w:r>
          </w:p>
        </w:tc>
      </w:tr>
      <w:tr w:rsidR="00E3384F" w:rsidRPr="002954A6" w:rsidTr="0007155C">
        <w:tc>
          <w:tcPr>
            <w:tcW w:w="817" w:type="dxa"/>
            <w:tcMar>
              <w:top w:w="57" w:type="dxa"/>
              <w:bottom w:w="57" w:type="dxa"/>
            </w:tcMar>
          </w:tcPr>
          <w:p w:rsidR="00E3384F" w:rsidRPr="002954A6" w:rsidRDefault="00E3384F"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E3384F" w:rsidRPr="0009327B" w:rsidRDefault="00E3384F" w:rsidP="00310886">
            <w:pPr>
              <w:rPr>
                <w:rFonts w:ascii="Arial" w:hAnsi="Arial" w:cs="Arial"/>
                <w:sz w:val="18"/>
                <w:szCs w:val="18"/>
              </w:rPr>
            </w:pPr>
            <w:r w:rsidRPr="0009327B">
              <w:rPr>
                <w:rFonts w:ascii="Arial" w:hAnsi="Arial" w:cs="Arial"/>
                <w:sz w:val="18"/>
                <w:szCs w:val="18"/>
              </w:rPr>
              <w:t xml:space="preserve">% of PP children achieving GD in reading and maths is lower than national </w:t>
            </w:r>
          </w:p>
        </w:tc>
        <w:tc>
          <w:tcPr>
            <w:tcW w:w="6095" w:type="dxa"/>
          </w:tcPr>
          <w:p w:rsidR="00E3384F" w:rsidRPr="0009327B" w:rsidRDefault="00E3384F" w:rsidP="00310886">
            <w:pPr>
              <w:rPr>
                <w:rFonts w:ascii="Arial" w:hAnsi="Arial" w:cs="Arial"/>
                <w:sz w:val="18"/>
                <w:szCs w:val="18"/>
              </w:rPr>
            </w:pPr>
            <w:r w:rsidRPr="0009327B">
              <w:rPr>
                <w:rFonts w:ascii="Arial" w:hAnsi="Arial" w:cs="Arial"/>
                <w:noProof/>
                <w:sz w:val="18"/>
                <w:szCs w:val="18"/>
                <w:lang w:eastAsia="en-GB"/>
              </w:rPr>
              <w:t>Identified PP children</w:t>
            </w:r>
            <w:r w:rsidRPr="0009327B">
              <w:rPr>
                <w:rFonts w:ascii="Arial" w:hAnsi="Arial" w:cs="Arial"/>
                <w:sz w:val="18"/>
                <w:szCs w:val="18"/>
              </w:rPr>
              <w:t xml:space="preserve"> achieve greater depth/ higher standard in reading and maths</w:t>
            </w:r>
          </w:p>
        </w:tc>
      </w:tr>
      <w:tr w:rsidR="00E3384F" w:rsidRPr="002954A6" w:rsidTr="0007155C">
        <w:tc>
          <w:tcPr>
            <w:tcW w:w="817" w:type="dxa"/>
            <w:tcMar>
              <w:top w:w="57" w:type="dxa"/>
              <w:bottom w:w="57" w:type="dxa"/>
            </w:tcMar>
          </w:tcPr>
          <w:p w:rsidR="00E3384F" w:rsidRPr="002954A6" w:rsidRDefault="00E3384F"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E3384F" w:rsidRPr="006A30D0" w:rsidRDefault="00E3384F" w:rsidP="00310886">
            <w:pPr>
              <w:rPr>
                <w:rFonts w:ascii="Arial" w:hAnsi="Arial" w:cs="Arial"/>
                <w:sz w:val="18"/>
                <w:szCs w:val="18"/>
              </w:rPr>
            </w:pPr>
            <w:r w:rsidRPr="006A30D0">
              <w:rPr>
                <w:rFonts w:ascii="Arial" w:hAnsi="Arial" w:cs="Arial"/>
                <w:sz w:val="18"/>
                <w:szCs w:val="18"/>
              </w:rPr>
              <w:t>Increased attendance and punctuality rates for all pupils eligible for PP.</w:t>
            </w:r>
          </w:p>
        </w:tc>
        <w:tc>
          <w:tcPr>
            <w:tcW w:w="6095" w:type="dxa"/>
          </w:tcPr>
          <w:p w:rsidR="00E3384F" w:rsidRPr="006A30D0" w:rsidRDefault="00E3384F" w:rsidP="00310886">
            <w:pPr>
              <w:rPr>
                <w:rFonts w:ascii="Arial" w:hAnsi="Arial" w:cs="Arial"/>
                <w:sz w:val="18"/>
                <w:szCs w:val="18"/>
              </w:rPr>
            </w:pPr>
            <w:r w:rsidRPr="006A30D0">
              <w:rPr>
                <w:rFonts w:ascii="Arial" w:hAnsi="Arial" w:cs="Arial"/>
                <w:sz w:val="18"/>
                <w:szCs w:val="18"/>
              </w:rPr>
              <w:t>Reduce the number of children eligible for PP whose attendance is below national average.</w:t>
            </w:r>
          </w:p>
        </w:tc>
      </w:tr>
    </w:tbl>
    <w:p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1984"/>
        <w:gridCol w:w="425"/>
        <w:gridCol w:w="3828"/>
        <w:gridCol w:w="4536"/>
        <w:gridCol w:w="1984"/>
      </w:tblGrid>
      <w:tr w:rsidR="002954A6" w:rsidRPr="002954A6" w:rsidTr="00310675">
        <w:tc>
          <w:tcPr>
            <w:tcW w:w="14992" w:type="dxa"/>
            <w:gridSpan w:val="6"/>
            <w:shd w:val="clear" w:color="auto" w:fill="92D050"/>
            <w:tcMar>
              <w:top w:w="57" w:type="dxa"/>
              <w:bottom w:w="57" w:type="dxa"/>
            </w:tcMar>
          </w:tcPr>
          <w:p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rsidTr="004D3FC1">
        <w:tc>
          <w:tcPr>
            <w:tcW w:w="2235" w:type="dxa"/>
            <w:shd w:val="clear" w:color="auto" w:fill="auto"/>
            <w:tcMar>
              <w:top w:w="57" w:type="dxa"/>
              <w:bottom w:w="57" w:type="dxa"/>
            </w:tcMar>
          </w:tcPr>
          <w:p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rsidR="00A60ECF" w:rsidRPr="0007155C" w:rsidRDefault="00E3384F" w:rsidP="0007155C">
            <w:pPr>
              <w:rPr>
                <w:rFonts w:ascii="Arial" w:hAnsi="Arial" w:cs="Arial"/>
                <w:b/>
              </w:rPr>
            </w:pPr>
            <w:r>
              <w:rPr>
                <w:rFonts w:ascii="Arial" w:hAnsi="Arial" w:cs="Arial"/>
                <w:b/>
              </w:rPr>
              <w:t>2018-19</w:t>
            </w:r>
          </w:p>
        </w:tc>
      </w:tr>
      <w:tr w:rsidR="002954A6" w:rsidRPr="002954A6" w:rsidTr="00310675">
        <w:tc>
          <w:tcPr>
            <w:tcW w:w="14992" w:type="dxa"/>
            <w:gridSpan w:val="6"/>
            <w:shd w:val="clear" w:color="auto" w:fill="92D050"/>
            <w:tcMar>
              <w:top w:w="57" w:type="dxa"/>
              <w:bottom w:w="57" w:type="dxa"/>
            </w:tcMar>
          </w:tcPr>
          <w:p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rsidTr="004D3FC1">
        <w:tc>
          <w:tcPr>
            <w:tcW w:w="14992" w:type="dxa"/>
            <w:gridSpan w:val="6"/>
            <w:shd w:val="clear" w:color="auto" w:fill="FFFFFF" w:themeFill="background1"/>
            <w:tcMar>
              <w:top w:w="57" w:type="dxa"/>
              <w:bottom w:w="57" w:type="dxa"/>
            </w:tcMar>
          </w:tcPr>
          <w:p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EE3C5B" w:rsidRPr="002954A6" w:rsidTr="0014603D">
        <w:trPr>
          <w:trHeight w:val="563"/>
        </w:trPr>
        <w:tc>
          <w:tcPr>
            <w:tcW w:w="2235" w:type="dxa"/>
            <w:tcMar>
              <w:top w:w="57" w:type="dxa"/>
              <w:bottom w:w="57" w:type="dxa"/>
            </w:tcMar>
          </w:tcPr>
          <w:p w:rsidR="00EE3C5B" w:rsidRPr="002954A6" w:rsidRDefault="00EE3C5B">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rsidR="00EE3C5B" w:rsidRPr="002954A6" w:rsidRDefault="00EE3C5B" w:rsidP="006F0B6A">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EE3C5B" w:rsidRPr="002954A6" w:rsidRDefault="00EE3C5B"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6520" w:type="dxa"/>
            <w:gridSpan w:val="2"/>
            <w:shd w:val="clear" w:color="auto" w:fill="auto"/>
            <w:tcMar>
              <w:top w:w="57" w:type="dxa"/>
              <w:bottom w:w="57" w:type="dxa"/>
            </w:tcMar>
          </w:tcPr>
          <w:p w:rsidR="00EE3C5B" w:rsidRPr="002954A6" w:rsidRDefault="00E53A7E" w:rsidP="00E3384F">
            <w:pPr>
              <w:rPr>
                <w:rFonts w:ascii="Arial" w:hAnsi="Arial" w:cs="Arial"/>
                <w:b/>
              </w:rPr>
            </w:pPr>
            <w:r>
              <w:rPr>
                <w:rFonts w:ascii="Arial" w:hAnsi="Arial" w:cs="Arial"/>
                <w:b/>
              </w:rPr>
              <w:t xml:space="preserve">July </w:t>
            </w:r>
            <w:r w:rsidR="009405C0">
              <w:rPr>
                <w:rFonts w:ascii="Arial" w:hAnsi="Arial" w:cs="Arial"/>
                <w:b/>
              </w:rPr>
              <w:t>2019</w:t>
            </w:r>
            <w:r w:rsidR="00E3384F">
              <w:rPr>
                <w:rFonts w:ascii="Arial" w:hAnsi="Arial" w:cs="Arial"/>
                <w:b/>
              </w:rPr>
              <w:t xml:space="preserve"> </w:t>
            </w:r>
            <w:r w:rsidR="00796DF0">
              <w:rPr>
                <w:rFonts w:ascii="Arial" w:hAnsi="Arial" w:cs="Arial"/>
                <w:b/>
              </w:rPr>
              <w:t xml:space="preserve">update </w:t>
            </w:r>
          </w:p>
        </w:tc>
      </w:tr>
      <w:tr w:rsidR="00E3384F" w:rsidRPr="002954A6" w:rsidTr="00FF1308">
        <w:trPr>
          <w:trHeight w:val="638"/>
        </w:trPr>
        <w:tc>
          <w:tcPr>
            <w:tcW w:w="2235" w:type="dxa"/>
            <w:tcMar>
              <w:top w:w="57" w:type="dxa"/>
              <w:bottom w:w="57" w:type="dxa"/>
            </w:tcMar>
          </w:tcPr>
          <w:p w:rsidR="00E3384F" w:rsidRPr="00A26035" w:rsidRDefault="00E3384F" w:rsidP="00310886">
            <w:pPr>
              <w:pStyle w:val="ListParagraph"/>
              <w:numPr>
                <w:ilvl w:val="0"/>
                <w:numId w:val="28"/>
              </w:numPr>
              <w:rPr>
                <w:rFonts w:ascii="Arial" w:hAnsi="Arial" w:cs="Arial"/>
                <w:b/>
                <w:sz w:val="18"/>
                <w:szCs w:val="18"/>
              </w:rPr>
            </w:pPr>
            <w:r w:rsidRPr="00A26035">
              <w:rPr>
                <w:rFonts w:ascii="Arial" w:hAnsi="Arial" w:cs="Arial"/>
                <w:sz w:val="18"/>
                <w:szCs w:val="18"/>
              </w:rPr>
              <w:t>Accelerate progress for some KS2 PP children  in reading, writing and maths</w:t>
            </w:r>
          </w:p>
          <w:p w:rsidR="00E3384F" w:rsidRPr="00A26035" w:rsidRDefault="00E3384F" w:rsidP="00310886">
            <w:pPr>
              <w:rPr>
                <w:rFonts w:ascii="Arial" w:hAnsi="Arial" w:cs="Arial"/>
                <w:b/>
                <w:sz w:val="18"/>
                <w:szCs w:val="18"/>
              </w:rPr>
            </w:pPr>
          </w:p>
          <w:p w:rsidR="00E3384F" w:rsidRPr="00E3384F" w:rsidRDefault="009405C0" w:rsidP="00E3384F">
            <w:pPr>
              <w:rPr>
                <w:rFonts w:ascii="Arial" w:hAnsi="Arial" w:cs="Arial"/>
                <w:sz w:val="18"/>
                <w:szCs w:val="18"/>
              </w:rPr>
            </w:pPr>
            <w:r>
              <w:rPr>
                <w:rFonts w:ascii="Arial" w:hAnsi="Arial" w:cs="Arial"/>
                <w:sz w:val="18"/>
                <w:szCs w:val="18"/>
              </w:rPr>
              <w:t>C.</w:t>
            </w:r>
            <w:r w:rsidRPr="00E3384F">
              <w:rPr>
                <w:rFonts w:ascii="Arial" w:hAnsi="Arial" w:cs="Arial"/>
                <w:sz w:val="18"/>
                <w:szCs w:val="18"/>
              </w:rPr>
              <w:t xml:space="preserve"> Increase</w:t>
            </w:r>
            <w:r w:rsidR="00E3384F" w:rsidRPr="00E3384F">
              <w:rPr>
                <w:rFonts w:ascii="Arial" w:hAnsi="Arial" w:cs="Arial"/>
                <w:sz w:val="18"/>
                <w:szCs w:val="18"/>
              </w:rPr>
              <w:t xml:space="preserve"> the % of PP children achieving greater depth/ higher standard in reading and maths to at least national </w:t>
            </w:r>
          </w:p>
          <w:p w:rsidR="00E3384F" w:rsidRPr="00A26035" w:rsidRDefault="00E3384F" w:rsidP="00310886">
            <w:pPr>
              <w:rPr>
                <w:rFonts w:ascii="Arial" w:hAnsi="Arial" w:cs="Arial"/>
                <w:b/>
                <w:color w:val="FF0000"/>
                <w:sz w:val="18"/>
                <w:szCs w:val="18"/>
              </w:rPr>
            </w:pPr>
          </w:p>
        </w:tc>
        <w:tc>
          <w:tcPr>
            <w:tcW w:w="2409" w:type="dxa"/>
            <w:gridSpan w:val="2"/>
            <w:tcMar>
              <w:top w:w="57" w:type="dxa"/>
              <w:bottom w:w="57" w:type="dxa"/>
            </w:tcMar>
          </w:tcPr>
          <w:p w:rsidR="00E3384F" w:rsidRPr="00A26035" w:rsidRDefault="00E3384F" w:rsidP="00310886">
            <w:pPr>
              <w:rPr>
                <w:rFonts w:ascii="Arial" w:hAnsi="Arial" w:cs="Arial"/>
                <w:sz w:val="18"/>
                <w:szCs w:val="18"/>
              </w:rPr>
            </w:pPr>
            <w:r w:rsidRPr="00A26035">
              <w:rPr>
                <w:rFonts w:ascii="Arial" w:hAnsi="Arial" w:cs="Arial"/>
                <w:sz w:val="18"/>
                <w:szCs w:val="18"/>
              </w:rPr>
              <w:t xml:space="preserve">Training courses for Maths and English leads to lead in school training for whole staff. </w:t>
            </w:r>
          </w:p>
          <w:p w:rsidR="00E3384F" w:rsidRPr="00A26035" w:rsidRDefault="00E3384F" w:rsidP="00310886">
            <w:pPr>
              <w:rPr>
                <w:rFonts w:ascii="Arial" w:hAnsi="Arial" w:cs="Arial"/>
                <w:sz w:val="18"/>
                <w:szCs w:val="18"/>
              </w:rPr>
            </w:pPr>
          </w:p>
          <w:p w:rsidR="00E3384F" w:rsidRPr="00A26035" w:rsidRDefault="00E3384F" w:rsidP="00310886">
            <w:pPr>
              <w:rPr>
                <w:rFonts w:ascii="Arial" w:hAnsi="Arial" w:cs="Arial"/>
                <w:sz w:val="18"/>
                <w:szCs w:val="18"/>
              </w:rPr>
            </w:pPr>
            <w:r w:rsidRPr="00A26035">
              <w:rPr>
                <w:rFonts w:ascii="Arial" w:hAnsi="Arial" w:cs="Arial"/>
                <w:sz w:val="18"/>
                <w:szCs w:val="18"/>
              </w:rPr>
              <w:t xml:space="preserve">Whole staff training reading and maths particularly at greater depth/ higher standard. </w:t>
            </w:r>
          </w:p>
          <w:p w:rsidR="00E3384F" w:rsidRPr="00A26035" w:rsidRDefault="00E3384F" w:rsidP="00310886">
            <w:pPr>
              <w:rPr>
                <w:rFonts w:ascii="Arial" w:hAnsi="Arial" w:cs="Arial"/>
                <w:sz w:val="18"/>
                <w:szCs w:val="18"/>
              </w:rPr>
            </w:pPr>
          </w:p>
          <w:p w:rsidR="00E3384F" w:rsidRPr="00A26035" w:rsidRDefault="00E3384F" w:rsidP="00310886">
            <w:pPr>
              <w:rPr>
                <w:rFonts w:ascii="Arial" w:hAnsi="Arial" w:cs="Arial"/>
                <w:b/>
                <w:color w:val="FF0000"/>
                <w:sz w:val="18"/>
                <w:szCs w:val="18"/>
              </w:rPr>
            </w:pPr>
            <w:r w:rsidRPr="00A26035">
              <w:rPr>
                <w:rFonts w:ascii="Arial" w:hAnsi="Arial" w:cs="Arial"/>
                <w:sz w:val="18"/>
                <w:szCs w:val="18"/>
              </w:rPr>
              <w:t xml:space="preserve">Purchase of additional reading resources. </w:t>
            </w:r>
          </w:p>
        </w:tc>
        <w:tc>
          <w:tcPr>
            <w:tcW w:w="3828" w:type="dxa"/>
            <w:shd w:val="clear" w:color="auto" w:fill="auto"/>
            <w:tcMar>
              <w:top w:w="57" w:type="dxa"/>
              <w:bottom w:w="57" w:type="dxa"/>
            </w:tcMar>
          </w:tcPr>
          <w:p w:rsidR="00E3384F" w:rsidRPr="00A26035" w:rsidRDefault="00E3384F" w:rsidP="00310886">
            <w:pPr>
              <w:rPr>
                <w:rFonts w:ascii="Arial" w:hAnsi="Arial" w:cs="Arial"/>
                <w:sz w:val="18"/>
                <w:szCs w:val="18"/>
              </w:rPr>
            </w:pPr>
            <w:r w:rsidRPr="00A26035">
              <w:rPr>
                <w:rFonts w:ascii="Arial" w:hAnsi="Arial" w:cs="Arial"/>
                <w:sz w:val="18"/>
                <w:szCs w:val="18"/>
              </w:rPr>
              <w:t xml:space="preserve">We want to invest some of the PP in longer term change which will help all pupils. Improving staff subject knowledge of mastery and depth in maths and reading will enable them to support all children to achieve their full potential. Self- evaluation in 2017-18 identified a need for training in the teaching reading and maths. </w:t>
            </w:r>
          </w:p>
        </w:tc>
        <w:tc>
          <w:tcPr>
            <w:tcW w:w="6520" w:type="dxa"/>
            <w:gridSpan w:val="2"/>
            <w:shd w:val="clear" w:color="auto" w:fill="auto"/>
            <w:tcMar>
              <w:top w:w="57" w:type="dxa"/>
              <w:bottom w:w="57" w:type="dxa"/>
            </w:tcMar>
          </w:tcPr>
          <w:p w:rsidR="00FF1308" w:rsidRPr="00FF1308" w:rsidRDefault="00FF1308" w:rsidP="00FF1308">
            <w:pPr>
              <w:pStyle w:val="ListParagraph"/>
              <w:numPr>
                <w:ilvl w:val="0"/>
                <w:numId w:val="30"/>
              </w:numPr>
              <w:ind w:left="360"/>
              <w:rPr>
                <w:rFonts w:ascii="Arial" w:hAnsi="Arial" w:cs="Arial"/>
                <w:sz w:val="16"/>
                <w:szCs w:val="18"/>
              </w:rPr>
            </w:pPr>
            <w:r w:rsidRPr="00FF1308">
              <w:rPr>
                <w:rFonts w:ascii="Arial" w:hAnsi="Arial" w:cs="Arial"/>
                <w:sz w:val="16"/>
                <w:szCs w:val="18"/>
              </w:rPr>
              <w:t xml:space="preserve">Training for staff on greater depth in reading and maths has been completed with staff. </w:t>
            </w:r>
          </w:p>
          <w:p w:rsidR="00E3384F" w:rsidRPr="00FF1308" w:rsidRDefault="00E3384F" w:rsidP="00A12EBF">
            <w:pPr>
              <w:pStyle w:val="ListParagraph"/>
              <w:numPr>
                <w:ilvl w:val="0"/>
                <w:numId w:val="30"/>
              </w:numPr>
              <w:ind w:left="360"/>
              <w:rPr>
                <w:rFonts w:ascii="Arial" w:hAnsi="Arial" w:cs="Arial"/>
                <w:sz w:val="16"/>
                <w:szCs w:val="18"/>
              </w:rPr>
            </w:pPr>
            <w:r w:rsidRPr="00FF1308">
              <w:rPr>
                <w:rFonts w:ascii="Arial" w:hAnsi="Arial" w:cs="Arial"/>
                <w:sz w:val="16"/>
                <w:szCs w:val="18"/>
              </w:rPr>
              <w:t>Additional reading</w:t>
            </w:r>
            <w:r w:rsidR="00FF1308" w:rsidRPr="00FF1308">
              <w:rPr>
                <w:rFonts w:ascii="Arial" w:hAnsi="Arial" w:cs="Arial"/>
                <w:sz w:val="16"/>
                <w:szCs w:val="18"/>
              </w:rPr>
              <w:t xml:space="preserve"> resources have been purchased and are being used throughout the school. </w:t>
            </w:r>
          </w:p>
          <w:p w:rsidR="00FF1308" w:rsidRDefault="00FF1308" w:rsidP="00FF1308">
            <w:pPr>
              <w:pStyle w:val="ListParagraph"/>
              <w:numPr>
                <w:ilvl w:val="0"/>
                <w:numId w:val="30"/>
              </w:numPr>
              <w:ind w:left="360"/>
              <w:rPr>
                <w:rFonts w:ascii="Arial" w:hAnsi="Arial" w:cs="Arial"/>
                <w:sz w:val="16"/>
                <w:szCs w:val="18"/>
              </w:rPr>
            </w:pPr>
            <w:r w:rsidRPr="00FF1308">
              <w:rPr>
                <w:rFonts w:ascii="Arial" w:hAnsi="Arial" w:cs="Arial"/>
                <w:sz w:val="16"/>
                <w:szCs w:val="18"/>
              </w:rPr>
              <w:t xml:space="preserve">Training on a new Reading intervention has been completed by the </w:t>
            </w:r>
            <w:r w:rsidR="005C00AD" w:rsidRPr="00FF1308">
              <w:rPr>
                <w:rFonts w:ascii="Arial" w:hAnsi="Arial" w:cs="Arial"/>
                <w:sz w:val="16"/>
                <w:szCs w:val="18"/>
              </w:rPr>
              <w:t>English</w:t>
            </w:r>
            <w:r w:rsidRPr="00FF1308">
              <w:rPr>
                <w:rFonts w:ascii="Arial" w:hAnsi="Arial" w:cs="Arial"/>
                <w:sz w:val="16"/>
                <w:szCs w:val="18"/>
              </w:rPr>
              <w:t xml:space="preserve"> leads and has been shared with the teaching assistants. This intervention is now beginning to be used as part of our provision to accelerate p</w:t>
            </w:r>
            <w:r>
              <w:rPr>
                <w:rFonts w:ascii="Arial" w:hAnsi="Arial" w:cs="Arial"/>
                <w:sz w:val="16"/>
                <w:szCs w:val="18"/>
              </w:rPr>
              <w:t>rogress in reading when needed</w:t>
            </w:r>
          </w:p>
          <w:p w:rsidR="00FF1308" w:rsidRDefault="00FF1308" w:rsidP="00FF1308">
            <w:pPr>
              <w:rPr>
                <w:rFonts w:ascii="Arial" w:hAnsi="Arial" w:cs="Arial"/>
                <w:sz w:val="16"/>
                <w:szCs w:val="18"/>
              </w:rPr>
            </w:pPr>
          </w:p>
          <w:p w:rsidR="00FF1308" w:rsidRDefault="00FF1308" w:rsidP="00FF1308">
            <w:pPr>
              <w:rPr>
                <w:rFonts w:ascii="Arial" w:hAnsi="Arial" w:cs="Arial"/>
                <w:sz w:val="16"/>
                <w:szCs w:val="18"/>
              </w:rPr>
            </w:pPr>
          </w:p>
          <w:p w:rsidR="00FF1308" w:rsidRPr="00FF1308" w:rsidRDefault="00FF1308" w:rsidP="00FF1308">
            <w:pPr>
              <w:rPr>
                <w:rFonts w:ascii="Arial" w:hAnsi="Arial" w:cs="Arial"/>
                <w:sz w:val="16"/>
                <w:szCs w:val="18"/>
              </w:rPr>
            </w:pPr>
          </w:p>
          <w:p w:rsidR="00E3384F" w:rsidRPr="00B849C9" w:rsidRDefault="00BC5971" w:rsidP="0014603D">
            <w:pPr>
              <w:pStyle w:val="ListParagraph"/>
              <w:numPr>
                <w:ilvl w:val="0"/>
                <w:numId w:val="30"/>
              </w:numPr>
              <w:ind w:left="360"/>
              <w:rPr>
                <w:rFonts w:ascii="Arial" w:hAnsi="Arial" w:cs="Arial"/>
                <w:b/>
                <w:sz w:val="16"/>
                <w:szCs w:val="18"/>
              </w:rPr>
            </w:pPr>
            <w:r>
              <w:rPr>
                <w:rFonts w:ascii="Arial" w:hAnsi="Arial" w:cs="Arial"/>
                <w:b/>
                <w:sz w:val="16"/>
                <w:szCs w:val="18"/>
              </w:rPr>
              <w:t>2018-19 progress</w:t>
            </w:r>
            <w:r w:rsidR="00E3384F" w:rsidRPr="00B849C9">
              <w:rPr>
                <w:rFonts w:ascii="Arial" w:hAnsi="Arial" w:cs="Arial"/>
                <w:b/>
                <w:sz w:val="16"/>
                <w:szCs w:val="18"/>
              </w:rPr>
              <w:t xml:space="preserve"> of KS2 PP children in </w:t>
            </w:r>
            <w:r w:rsidR="00A12EBF">
              <w:rPr>
                <w:rFonts w:ascii="Arial" w:hAnsi="Arial" w:cs="Arial"/>
                <w:b/>
                <w:sz w:val="16"/>
                <w:szCs w:val="18"/>
              </w:rPr>
              <w:t>reading, writing and maths</w:t>
            </w:r>
            <w:r w:rsidR="00E3384F" w:rsidRPr="00B849C9">
              <w:rPr>
                <w:rFonts w:ascii="Arial" w:hAnsi="Arial" w:cs="Arial"/>
                <w:b/>
                <w:sz w:val="16"/>
                <w:szCs w:val="18"/>
              </w:rPr>
              <w:t xml:space="preserve"> </w:t>
            </w:r>
          </w:p>
          <w:p w:rsidR="00FF1308" w:rsidRPr="000C3E1C" w:rsidRDefault="00E3384F" w:rsidP="000C3E1C">
            <w:pPr>
              <w:pStyle w:val="ListParagraph"/>
              <w:ind w:left="0"/>
              <w:rPr>
                <w:rFonts w:ascii="Arial" w:hAnsi="Arial" w:cs="Arial"/>
                <w:color w:val="FF0000"/>
                <w:sz w:val="16"/>
                <w:szCs w:val="18"/>
              </w:rPr>
            </w:pPr>
            <w:r w:rsidRPr="00796DF0">
              <w:rPr>
                <w:rFonts w:ascii="Arial" w:hAnsi="Arial" w:cs="Arial"/>
                <w:color w:val="FF0000"/>
                <w:sz w:val="16"/>
                <w:szCs w:val="18"/>
              </w:rPr>
              <w:t xml:space="preserve">. </w:t>
            </w:r>
          </w:p>
          <w:tbl>
            <w:tblPr>
              <w:tblStyle w:val="TableGrid"/>
              <w:tblpPr w:leftFromText="180" w:rightFromText="180" w:vertAnchor="text" w:horzAnchor="margin" w:tblpXSpec="center" w:tblpY="189"/>
              <w:tblOverlap w:val="never"/>
              <w:tblW w:w="0" w:type="auto"/>
              <w:tblLayout w:type="fixed"/>
              <w:tblLook w:val="04A0" w:firstRow="1" w:lastRow="0" w:firstColumn="1" w:lastColumn="0" w:noHBand="0" w:noVBand="1"/>
            </w:tblPr>
            <w:tblGrid>
              <w:gridCol w:w="1048"/>
              <w:gridCol w:w="1048"/>
              <w:gridCol w:w="1048"/>
              <w:gridCol w:w="1134"/>
              <w:gridCol w:w="1134"/>
            </w:tblGrid>
            <w:tr w:rsidR="000C3E1C" w:rsidRPr="000C3E1C" w:rsidTr="00061E72">
              <w:tc>
                <w:tcPr>
                  <w:tcW w:w="1048" w:type="dxa"/>
                </w:tcPr>
                <w:p w:rsidR="000C3E1C" w:rsidRPr="000C3E1C" w:rsidRDefault="000C3E1C" w:rsidP="000C3E1C">
                  <w:pPr>
                    <w:rPr>
                      <w:rFonts w:ascii="Arial" w:hAnsi="Arial" w:cs="Arial"/>
                      <w:b/>
                      <w:sz w:val="16"/>
                      <w:szCs w:val="16"/>
                    </w:rPr>
                  </w:pPr>
                  <w:r w:rsidRPr="000C3E1C">
                    <w:rPr>
                      <w:rFonts w:ascii="Arial" w:hAnsi="Arial" w:cs="Arial"/>
                      <w:b/>
                      <w:sz w:val="16"/>
                      <w:szCs w:val="16"/>
                    </w:rPr>
                    <w:t xml:space="preserve">Year </w:t>
                  </w:r>
                </w:p>
              </w:tc>
              <w:tc>
                <w:tcPr>
                  <w:tcW w:w="1048" w:type="dxa"/>
                </w:tcPr>
                <w:p w:rsidR="000C3E1C" w:rsidRPr="000C3E1C" w:rsidRDefault="000C3E1C" w:rsidP="000C3E1C">
                  <w:pPr>
                    <w:rPr>
                      <w:rFonts w:ascii="Arial" w:hAnsi="Arial" w:cs="Arial"/>
                      <w:b/>
                      <w:sz w:val="16"/>
                      <w:szCs w:val="16"/>
                    </w:rPr>
                  </w:pPr>
                  <w:r w:rsidRPr="000C3E1C">
                    <w:rPr>
                      <w:rFonts w:ascii="Arial" w:hAnsi="Arial" w:cs="Arial"/>
                      <w:b/>
                      <w:sz w:val="16"/>
                      <w:szCs w:val="16"/>
                    </w:rPr>
                    <w:t>No. of PP children</w:t>
                  </w:r>
                </w:p>
              </w:tc>
              <w:tc>
                <w:tcPr>
                  <w:tcW w:w="1048" w:type="dxa"/>
                </w:tcPr>
                <w:p w:rsidR="000C3E1C" w:rsidRPr="000C3E1C" w:rsidRDefault="000C3E1C" w:rsidP="00A33A67">
                  <w:pPr>
                    <w:rPr>
                      <w:rFonts w:ascii="Arial" w:hAnsi="Arial" w:cs="Arial"/>
                      <w:b/>
                      <w:sz w:val="16"/>
                      <w:szCs w:val="16"/>
                    </w:rPr>
                  </w:pPr>
                  <w:r w:rsidRPr="000C3E1C">
                    <w:rPr>
                      <w:rFonts w:ascii="Arial" w:hAnsi="Arial" w:cs="Arial"/>
                      <w:b/>
                      <w:sz w:val="16"/>
                      <w:szCs w:val="16"/>
                    </w:rPr>
                    <w:t xml:space="preserve">No. </w:t>
                  </w:r>
                  <w:r w:rsidR="00A33A67">
                    <w:rPr>
                      <w:rFonts w:ascii="Arial" w:hAnsi="Arial" w:cs="Arial"/>
                      <w:b/>
                      <w:sz w:val="16"/>
                      <w:szCs w:val="16"/>
                    </w:rPr>
                    <w:t>made</w:t>
                  </w:r>
                  <w:r w:rsidRPr="000C3E1C">
                    <w:rPr>
                      <w:rFonts w:ascii="Arial" w:hAnsi="Arial" w:cs="Arial"/>
                      <w:b/>
                      <w:sz w:val="16"/>
                      <w:szCs w:val="16"/>
                    </w:rPr>
                    <w:t xml:space="preserve"> at least expected progress in Reading </w:t>
                  </w:r>
                </w:p>
              </w:tc>
              <w:tc>
                <w:tcPr>
                  <w:tcW w:w="1134" w:type="dxa"/>
                </w:tcPr>
                <w:p w:rsidR="000C3E1C" w:rsidRPr="000C3E1C" w:rsidRDefault="000C3E1C" w:rsidP="000C3E1C">
                  <w:pPr>
                    <w:rPr>
                      <w:rFonts w:ascii="Arial" w:hAnsi="Arial" w:cs="Arial"/>
                      <w:b/>
                      <w:sz w:val="16"/>
                      <w:szCs w:val="16"/>
                    </w:rPr>
                  </w:pPr>
                  <w:r w:rsidRPr="000C3E1C">
                    <w:rPr>
                      <w:rFonts w:ascii="Arial" w:hAnsi="Arial" w:cs="Arial"/>
                      <w:b/>
                      <w:sz w:val="16"/>
                      <w:szCs w:val="16"/>
                    </w:rPr>
                    <w:t xml:space="preserve">No. making at least expected progress in  Writing </w:t>
                  </w:r>
                </w:p>
              </w:tc>
              <w:tc>
                <w:tcPr>
                  <w:tcW w:w="1134" w:type="dxa"/>
                </w:tcPr>
                <w:p w:rsidR="000C3E1C" w:rsidRPr="000C3E1C" w:rsidRDefault="000C3E1C" w:rsidP="000C3E1C">
                  <w:pPr>
                    <w:rPr>
                      <w:rFonts w:ascii="Arial" w:hAnsi="Arial" w:cs="Arial"/>
                      <w:b/>
                      <w:sz w:val="16"/>
                      <w:szCs w:val="18"/>
                    </w:rPr>
                  </w:pPr>
                  <w:r w:rsidRPr="000C3E1C">
                    <w:rPr>
                      <w:rFonts w:ascii="Arial" w:hAnsi="Arial" w:cs="Arial"/>
                      <w:b/>
                      <w:sz w:val="16"/>
                      <w:szCs w:val="18"/>
                    </w:rPr>
                    <w:t xml:space="preserve">No. making at least expected progress in  Maths </w:t>
                  </w:r>
                </w:p>
              </w:tc>
            </w:tr>
            <w:tr w:rsidR="000C3E1C" w:rsidRPr="000C3E1C" w:rsidTr="00061E72">
              <w:tc>
                <w:tcPr>
                  <w:tcW w:w="1048" w:type="dxa"/>
                </w:tcPr>
                <w:p w:rsidR="000C3E1C" w:rsidRPr="000C3E1C" w:rsidRDefault="000C3E1C" w:rsidP="000C3E1C">
                  <w:pPr>
                    <w:jc w:val="center"/>
                    <w:rPr>
                      <w:rFonts w:ascii="Arial" w:hAnsi="Arial" w:cs="Arial"/>
                      <w:sz w:val="16"/>
                      <w:szCs w:val="18"/>
                    </w:rPr>
                  </w:pPr>
                  <w:r w:rsidRPr="000C3E1C">
                    <w:rPr>
                      <w:rFonts w:ascii="Arial" w:hAnsi="Arial" w:cs="Arial"/>
                      <w:sz w:val="16"/>
                      <w:szCs w:val="18"/>
                    </w:rPr>
                    <w:t>3</w:t>
                  </w:r>
                </w:p>
              </w:tc>
              <w:tc>
                <w:tcPr>
                  <w:tcW w:w="1048" w:type="dxa"/>
                </w:tcPr>
                <w:p w:rsidR="000C3E1C" w:rsidRPr="000C3E1C" w:rsidRDefault="000C3E1C" w:rsidP="000C3E1C">
                  <w:pPr>
                    <w:jc w:val="center"/>
                    <w:rPr>
                      <w:rFonts w:ascii="Arial" w:hAnsi="Arial" w:cs="Arial"/>
                      <w:sz w:val="16"/>
                    </w:rPr>
                  </w:pPr>
                  <w:r w:rsidRPr="000C3E1C">
                    <w:rPr>
                      <w:rFonts w:ascii="Arial" w:hAnsi="Arial" w:cs="Arial"/>
                      <w:sz w:val="16"/>
                    </w:rPr>
                    <w:t>4</w:t>
                  </w:r>
                </w:p>
              </w:tc>
              <w:tc>
                <w:tcPr>
                  <w:tcW w:w="1048" w:type="dxa"/>
                </w:tcPr>
                <w:p w:rsidR="000C3E1C" w:rsidRPr="000C3E1C" w:rsidRDefault="00A33A67" w:rsidP="000C3E1C">
                  <w:pPr>
                    <w:jc w:val="center"/>
                    <w:rPr>
                      <w:rFonts w:ascii="Arial" w:hAnsi="Arial" w:cs="Arial"/>
                      <w:sz w:val="16"/>
                      <w:szCs w:val="18"/>
                    </w:rPr>
                  </w:pPr>
                  <w:r>
                    <w:rPr>
                      <w:rFonts w:ascii="Arial" w:hAnsi="Arial" w:cs="Arial"/>
                      <w:sz w:val="16"/>
                      <w:szCs w:val="18"/>
                    </w:rPr>
                    <w:t>3</w:t>
                  </w:r>
                </w:p>
              </w:tc>
              <w:tc>
                <w:tcPr>
                  <w:tcW w:w="1134" w:type="dxa"/>
                </w:tcPr>
                <w:p w:rsidR="000C3E1C" w:rsidRPr="000C3E1C" w:rsidRDefault="00A33A67" w:rsidP="000C3E1C">
                  <w:pPr>
                    <w:jc w:val="center"/>
                    <w:rPr>
                      <w:rFonts w:ascii="Arial" w:hAnsi="Arial" w:cs="Arial"/>
                      <w:sz w:val="16"/>
                      <w:szCs w:val="18"/>
                    </w:rPr>
                  </w:pPr>
                  <w:r>
                    <w:rPr>
                      <w:rFonts w:ascii="Arial" w:hAnsi="Arial" w:cs="Arial"/>
                      <w:sz w:val="16"/>
                      <w:szCs w:val="18"/>
                    </w:rPr>
                    <w:t>2</w:t>
                  </w:r>
                </w:p>
              </w:tc>
              <w:tc>
                <w:tcPr>
                  <w:tcW w:w="1134" w:type="dxa"/>
                </w:tcPr>
                <w:p w:rsidR="000C3E1C" w:rsidRPr="000C3E1C" w:rsidRDefault="00A33A67" w:rsidP="000C3E1C">
                  <w:pPr>
                    <w:jc w:val="center"/>
                    <w:rPr>
                      <w:rFonts w:ascii="Arial" w:hAnsi="Arial" w:cs="Arial"/>
                      <w:sz w:val="16"/>
                      <w:szCs w:val="18"/>
                    </w:rPr>
                  </w:pPr>
                  <w:r>
                    <w:rPr>
                      <w:rFonts w:ascii="Arial" w:hAnsi="Arial" w:cs="Arial"/>
                      <w:sz w:val="16"/>
                      <w:szCs w:val="18"/>
                    </w:rPr>
                    <w:t>3</w:t>
                  </w:r>
                </w:p>
              </w:tc>
            </w:tr>
            <w:tr w:rsidR="000C3E1C" w:rsidRPr="000C3E1C" w:rsidTr="00061E72">
              <w:tc>
                <w:tcPr>
                  <w:tcW w:w="1048" w:type="dxa"/>
                </w:tcPr>
                <w:p w:rsidR="000C3E1C" w:rsidRPr="000C3E1C" w:rsidRDefault="000C3E1C" w:rsidP="000C3E1C">
                  <w:pPr>
                    <w:jc w:val="center"/>
                    <w:rPr>
                      <w:rFonts w:ascii="Arial" w:hAnsi="Arial" w:cs="Arial"/>
                      <w:sz w:val="16"/>
                      <w:szCs w:val="18"/>
                    </w:rPr>
                  </w:pPr>
                  <w:r w:rsidRPr="000C3E1C">
                    <w:rPr>
                      <w:rFonts w:ascii="Arial" w:hAnsi="Arial" w:cs="Arial"/>
                      <w:sz w:val="16"/>
                      <w:szCs w:val="18"/>
                    </w:rPr>
                    <w:t>4</w:t>
                  </w:r>
                </w:p>
              </w:tc>
              <w:tc>
                <w:tcPr>
                  <w:tcW w:w="1048" w:type="dxa"/>
                </w:tcPr>
                <w:p w:rsidR="000C3E1C" w:rsidRPr="000C3E1C" w:rsidRDefault="000C3E1C" w:rsidP="000C3E1C">
                  <w:pPr>
                    <w:jc w:val="center"/>
                    <w:rPr>
                      <w:rFonts w:ascii="Arial" w:hAnsi="Arial" w:cs="Arial"/>
                      <w:sz w:val="16"/>
                    </w:rPr>
                  </w:pPr>
                  <w:r w:rsidRPr="000C3E1C">
                    <w:rPr>
                      <w:rFonts w:ascii="Arial" w:hAnsi="Arial" w:cs="Arial"/>
                      <w:sz w:val="16"/>
                    </w:rPr>
                    <w:t>5</w:t>
                  </w:r>
                </w:p>
              </w:tc>
              <w:tc>
                <w:tcPr>
                  <w:tcW w:w="1048" w:type="dxa"/>
                </w:tcPr>
                <w:p w:rsidR="000C3E1C" w:rsidRPr="000C3E1C" w:rsidRDefault="00A33A67" w:rsidP="000C3E1C">
                  <w:pPr>
                    <w:jc w:val="center"/>
                    <w:rPr>
                      <w:rFonts w:ascii="Arial" w:hAnsi="Arial" w:cs="Arial"/>
                      <w:sz w:val="16"/>
                      <w:szCs w:val="18"/>
                    </w:rPr>
                  </w:pPr>
                  <w:r>
                    <w:rPr>
                      <w:rFonts w:ascii="Arial" w:hAnsi="Arial" w:cs="Arial"/>
                      <w:sz w:val="16"/>
                      <w:szCs w:val="18"/>
                    </w:rPr>
                    <w:t>4</w:t>
                  </w:r>
                </w:p>
              </w:tc>
              <w:tc>
                <w:tcPr>
                  <w:tcW w:w="1134" w:type="dxa"/>
                </w:tcPr>
                <w:p w:rsidR="000C3E1C" w:rsidRPr="000C3E1C" w:rsidRDefault="00A33A67" w:rsidP="000C3E1C">
                  <w:pPr>
                    <w:jc w:val="center"/>
                    <w:rPr>
                      <w:rFonts w:ascii="Arial" w:hAnsi="Arial" w:cs="Arial"/>
                      <w:sz w:val="16"/>
                      <w:szCs w:val="18"/>
                    </w:rPr>
                  </w:pPr>
                  <w:r>
                    <w:rPr>
                      <w:rFonts w:ascii="Arial" w:hAnsi="Arial" w:cs="Arial"/>
                      <w:sz w:val="16"/>
                      <w:szCs w:val="18"/>
                    </w:rPr>
                    <w:t>5</w:t>
                  </w:r>
                </w:p>
              </w:tc>
              <w:tc>
                <w:tcPr>
                  <w:tcW w:w="1134" w:type="dxa"/>
                </w:tcPr>
                <w:p w:rsidR="000C3E1C" w:rsidRPr="000C3E1C" w:rsidRDefault="00A33A67" w:rsidP="000C3E1C">
                  <w:pPr>
                    <w:jc w:val="center"/>
                    <w:rPr>
                      <w:rFonts w:ascii="Arial" w:hAnsi="Arial" w:cs="Arial"/>
                      <w:sz w:val="16"/>
                      <w:szCs w:val="18"/>
                    </w:rPr>
                  </w:pPr>
                  <w:r>
                    <w:rPr>
                      <w:rFonts w:ascii="Arial" w:hAnsi="Arial" w:cs="Arial"/>
                      <w:sz w:val="16"/>
                      <w:szCs w:val="18"/>
                    </w:rPr>
                    <w:t>4</w:t>
                  </w:r>
                </w:p>
              </w:tc>
            </w:tr>
            <w:tr w:rsidR="000C3E1C" w:rsidRPr="000C3E1C" w:rsidTr="00061E72">
              <w:tc>
                <w:tcPr>
                  <w:tcW w:w="1048" w:type="dxa"/>
                </w:tcPr>
                <w:p w:rsidR="000C3E1C" w:rsidRPr="000C3E1C" w:rsidRDefault="000C3E1C" w:rsidP="000C3E1C">
                  <w:pPr>
                    <w:jc w:val="center"/>
                    <w:rPr>
                      <w:rFonts w:ascii="Arial" w:hAnsi="Arial" w:cs="Arial"/>
                      <w:sz w:val="16"/>
                      <w:szCs w:val="18"/>
                    </w:rPr>
                  </w:pPr>
                  <w:r w:rsidRPr="000C3E1C">
                    <w:rPr>
                      <w:rFonts w:ascii="Arial" w:hAnsi="Arial" w:cs="Arial"/>
                      <w:sz w:val="16"/>
                      <w:szCs w:val="18"/>
                    </w:rPr>
                    <w:t>5</w:t>
                  </w:r>
                </w:p>
              </w:tc>
              <w:tc>
                <w:tcPr>
                  <w:tcW w:w="1048" w:type="dxa"/>
                </w:tcPr>
                <w:p w:rsidR="000C3E1C" w:rsidRPr="000C3E1C" w:rsidRDefault="000C3E1C" w:rsidP="000C3E1C">
                  <w:pPr>
                    <w:jc w:val="center"/>
                    <w:rPr>
                      <w:rFonts w:ascii="Arial" w:hAnsi="Arial" w:cs="Arial"/>
                      <w:sz w:val="16"/>
                    </w:rPr>
                  </w:pPr>
                  <w:r w:rsidRPr="000C3E1C">
                    <w:rPr>
                      <w:rFonts w:ascii="Arial" w:hAnsi="Arial" w:cs="Arial"/>
                      <w:sz w:val="16"/>
                    </w:rPr>
                    <w:t>8</w:t>
                  </w:r>
                </w:p>
              </w:tc>
              <w:tc>
                <w:tcPr>
                  <w:tcW w:w="1048" w:type="dxa"/>
                </w:tcPr>
                <w:p w:rsidR="000C3E1C" w:rsidRPr="000C3E1C" w:rsidRDefault="00A33A67" w:rsidP="000C3E1C">
                  <w:pPr>
                    <w:jc w:val="center"/>
                    <w:rPr>
                      <w:rFonts w:ascii="Arial" w:hAnsi="Arial" w:cs="Arial"/>
                      <w:sz w:val="16"/>
                      <w:szCs w:val="18"/>
                    </w:rPr>
                  </w:pPr>
                  <w:r>
                    <w:rPr>
                      <w:rFonts w:ascii="Arial" w:hAnsi="Arial" w:cs="Arial"/>
                      <w:sz w:val="16"/>
                      <w:szCs w:val="18"/>
                    </w:rPr>
                    <w:t>7</w:t>
                  </w:r>
                </w:p>
              </w:tc>
              <w:tc>
                <w:tcPr>
                  <w:tcW w:w="1134" w:type="dxa"/>
                </w:tcPr>
                <w:p w:rsidR="000C3E1C" w:rsidRPr="000C3E1C" w:rsidRDefault="00A33A67" w:rsidP="000C3E1C">
                  <w:pPr>
                    <w:jc w:val="center"/>
                    <w:rPr>
                      <w:rFonts w:ascii="Arial" w:hAnsi="Arial" w:cs="Arial"/>
                      <w:sz w:val="16"/>
                      <w:szCs w:val="18"/>
                    </w:rPr>
                  </w:pPr>
                  <w:r>
                    <w:rPr>
                      <w:rFonts w:ascii="Arial" w:hAnsi="Arial" w:cs="Arial"/>
                      <w:sz w:val="16"/>
                      <w:szCs w:val="18"/>
                    </w:rPr>
                    <w:t>8</w:t>
                  </w:r>
                </w:p>
              </w:tc>
              <w:tc>
                <w:tcPr>
                  <w:tcW w:w="1134" w:type="dxa"/>
                </w:tcPr>
                <w:p w:rsidR="000C3E1C" w:rsidRPr="000C3E1C" w:rsidRDefault="00A33A67" w:rsidP="000C3E1C">
                  <w:pPr>
                    <w:jc w:val="center"/>
                    <w:rPr>
                      <w:rFonts w:ascii="Arial" w:hAnsi="Arial" w:cs="Arial"/>
                      <w:sz w:val="16"/>
                      <w:szCs w:val="18"/>
                    </w:rPr>
                  </w:pPr>
                  <w:r>
                    <w:rPr>
                      <w:rFonts w:ascii="Arial" w:hAnsi="Arial" w:cs="Arial"/>
                      <w:sz w:val="16"/>
                      <w:szCs w:val="18"/>
                    </w:rPr>
                    <w:t>8</w:t>
                  </w:r>
                </w:p>
              </w:tc>
            </w:tr>
            <w:tr w:rsidR="000C3E1C" w:rsidRPr="000C3E1C" w:rsidTr="00061E72">
              <w:tc>
                <w:tcPr>
                  <w:tcW w:w="1048" w:type="dxa"/>
                </w:tcPr>
                <w:p w:rsidR="000C3E1C" w:rsidRPr="000C3E1C" w:rsidRDefault="000C3E1C" w:rsidP="000C3E1C">
                  <w:pPr>
                    <w:jc w:val="center"/>
                    <w:rPr>
                      <w:rFonts w:ascii="Arial" w:hAnsi="Arial" w:cs="Arial"/>
                      <w:sz w:val="16"/>
                      <w:szCs w:val="18"/>
                    </w:rPr>
                  </w:pPr>
                  <w:r w:rsidRPr="000C3E1C">
                    <w:rPr>
                      <w:rFonts w:ascii="Arial" w:hAnsi="Arial" w:cs="Arial"/>
                      <w:sz w:val="16"/>
                      <w:szCs w:val="18"/>
                    </w:rPr>
                    <w:t>6</w:t>
                  </w:r>
                </w:p>
              </w:tc>
              <w:tc>
                <w:tcPr>
                  <w:tcW w:w="1048" w:type="dxa"/>
                </w:tcPr>
                <w:p w:rsidR="000C3E1C" w:rsidRPr="000C3E1C" w:rsidRDefault="000C3E1C" w:rsidP="000C3E1C">
                  <w:pPr>
                    <w:jc w:val="center"/>
                    <w:rPr>
                      <w:rFonts w:ascii="Arial" w:hAnsi="Arial" w:cs="Arial"/>
                      <w:sz w:val="16"/>
                    </w:rPr>
                  </w:pPr>
                  <w:r w:rsidRPr="000C3E1C">
                    <w:rPr>
                      <w:rFonts w:ascii="Arial" w:hAnsi="Arial" w:cs="Arial"/>
                      <w:sz w:val="16"/>
                    </w:rPr>
                    <w:t>7</w:t>
                  </w:r>
                </w:p>
              </w:tc>
              <w:tc>
                <w:tcPr>
                  <w:tcW w:w="1048" w:type="dxa"/>
                </w:tcPr>
                <w:p w:rsidR="000C3E1C" w:rsidRPr="00E53A7E" w:rsidRDefault="00A33A67" w:rsidP="000C3E1C">
                  <w:pPr>
                    <w:jc w:val="center"/>
                    <w:rPr>
                      <w:rFonts w:ascii="Arial" w:hAnsi="Arial" w:cs="Arial"/>
                      <w:sz w:val="16"/>
                      <w:szCs w:val="18"/>
                    </w:rPr>
                  </w:pPr>
                  <w:r w:rsidRPr="00E53A7E">
                    <w:rPr>
                      <w:rFonts w:ascii="Arial" w:hAnsi="Arial" w:cs="Arial"/>
                      <w:sz w:val="16"/>
                      <w:szCs w:val="18"/>
                    </w:rPr>
                    <w:t>5</w:t>
                  </w:r>
                </w:p>
              </w:tc>
              <w:tc>
                <w:tcPr>
                  <w:tcW w:w="1134" w:type="dxa"/>
                </w:tcPr>
                <w:p w:rsidR="000C3E1C" w:rsidRPr="00E53A7E" w:rsidRDefault="00A33A67" w:rsidP="000C3E1C">
                  <w:pPr>
                    <w:jc w:val="center"/>
                    <w:rPr>
                      <w:rFonts w:ascii="Arial" w:hAnsi="Arial" w:cs="Arial"/>
                      <w:sz w:val="16"/>
                      <w:szCs w:val="18"/>
                    </w:rPr>
                  </w:pPr>
                  <w:r w:rsidRPr="00E53A7E">
                    <w:rPr>
                      <w:rFonts w:ascii="Arial" w:hAnsi="Arial" w:cs="Arial"/>
                      <w:sz w:val="16"/>
                      <w:szCs w:val="18"/>
                    </w:rPr>
                    <w:t>4</w:t>
                  </w:r>
                </w:p>
              </w:tc>
              <w:tc>
                <w:tcPr>
                  <w:tcW w:w="1134" w:type="dxa"/>
                </w:tcPr>
                <w:p w:rsidR="000C3E1C" w:rsidRPr="00E53A7E" w:rsidRDefault="00E53A7E" w:rsidP="000C3E1C">
                  <w:pPr>
                    <w:jc w:val="center"/>
                    <w:rPr>
                      <w:rFonts w:ascii="Arial" w:hAnsi="Arial" w:cs="Arial"/>
                      <w:sz w:val="16"/>
                      <w:szCs w:val="18"/>
                    </w:rPr>
                  </w:pPr>
                  <w:r w:rsidRPr="00E53A7E">
                    <w:rPr>
                      <w:rFonts w:ascii="Arial" w:hAnsi="Arial" w:cs="Arial"/>
                      <w:sz w:val="16"/>
                      <w:szCs w:val="18"/>
                    </w:rPr>
                    <w:t>5</w:t>
                  </w:r>
                </w:p>
              </w:tc>
            </w:tr>
            <w:tr w:rsidR="000C3E1C" w:rsidRPr="000C3E1C" w:rsidTr="00061E72">
              <w:tc>
                <w:tcPr>
                  <w:tcW w:w="1048" w:type="dxa"/>
                </w:tcPr>
                <w:p w:rsidR="000C3E1C" w:rsidRPr="000C3E1C" w:rsidRDefault="000C3E1C" w:rsidP="000C3E1C">
                  <w:pPr>
                    <w:rPr>
                      <w:rFonts w:ascii="Arial" w:hAnsi="Arial" w:cs="Arial"/>
                      <w:b/>
                      <w:sz w:val="16"/>
                      <w:szCs w:val="18"/>
                    </w:rPr>
                  </w:pPr>
                  <w:r w:rsidRPr="000C3E1C">
                    <w:rPr>
                      <w:rFonts w:ascii="Arial" w:hAnsi="Arial" w:cs="Arial"/>
                      <w:b/>
                      <w:sz w:val="16"/>
                      <w:szCs w:val="18"/>
                    </w:rPr>
                    <w:t>Total</w:t>
                  </w:r>
                </w:p>
              </w:tc>
              <w:tc>
                <w:tcPr>
                  <w:tcW w:w="1048" w:type="dxa"/>
                </w:tcPr>
                <w:p w:rsidR="000C3E1C" w:rsidRPr="000C3E1C" w:rsidRDefault="000C3E1C" w:rsidP="000C3E1C">
                  <w:pPr>
                    <w:jc w:val="center"/>
                    <w:rPr>
                      <w:rFonts w:ascii="Arial" w:hAnsi="Arial" w:cs="Arial"/>
                      <w:sz w:val="16"/>
                    </w:rPr>
                  </w:pPr>
                  <w:r w:rsidRPr="000C3E1C">
                    <w:rPr>
                      <w:rFonts w:ascii="Arial" w:hAnsi="Arial" w:cs="Arial"/>
                      <w:sz w:val="16"/>
                    </w:rPr>
                    <w:t>24</w:t>
                  </w:r>
                </w:p>
              </w:tc>
              <w:tc>
                <w:tcPr>
                  <w:tcW w:w="1048" w:type="dxa"/>
                </w:tcPr>
                <w:p w:rsidR="000C3E1C" w:rsidRPr="000C3E1C" w:rsidRDefault="00A33A67" w:rsidP="000C3E1C">
                  <w:pPr>
                    <w:jc w:val="center"/>
                    <w:rPr>
                      <w:rFonts w:ascii="Arial" w:hAnsi="Arial" w:cs="Arial"/>
                      <w:sz w:val="16"/>
                      <w:szCs w:val="18"/>
                    </w:rPr>
                  </w:pPr>
                  <w:r>
                    <w:rPr>
                      <w:rFonts w:ascii="Arial" w:hAnsi="Arial" w:cs="Arial"/>
                      <w:sz w:val="16"/>
                      <w:szCs w:val="18"/>
                    </w:rPr>
                    <w:t>19</w:t>
                  </w:r>
                </w:p>
              </w:tc>
              <w:tc>
                <w:tcPr>
                  <w:tcW w:w="1134" w:type="dxa"/>
                </w:tcPr>
                <w:p w:rsidR="000C3E1C" w:rsidRPr="000C3E1C" w:rsidRDefault="00A33A67" w:rsidP="000C3E1C">
                  <w:pPr>
                    <w:jc w:val="center"/>
                    <w:rPr>
                      <w:rFonts w:ascii="Arial" w:hAnsi="Arial" w:cs="Arial"/>
                      <w:sz w:val="16"/>
                      <w:szCs w:val="18"/>
                    </w:rPr>
                  </w:pPr>
                  <w:r>
                    <w:rPr>
                      <w:rFonts w:ascii="Arial" w:hAnsi="Arial" w:cs="Arial"/>
                      <w:sz w:val="16"/>
                      <w:szCs w:val="18"/>
                    </w:rPr>
                    <w:t>19</w:t>
                  </w:r>
                </w:p>
              </w:tc>
              <w:tc>
                <w:tcPr>
                  <w:tcW w:w="1134" w:type="dxa"/>
                </w:tcPr>
                <w:p w:rsidR="000C3E1C" w:rsidRPr="000C3E1C" w:rsidRDefault="00E53A7E" w:rsidP="000C3E1C">
                  <w:pPr>
                    <w:jc w:val="center"/>
                    <w:rPr>
                      <w:rFonts w:ascii="Arial" w:hAnsi="Arial" w:cs="Arial"/>
                      <w:sz w:val="16"/>
                      <w:szCs w:val="18"/>
                    </w:rPr>
                  </w:pPr>
                  <w:r>
                    <w:rPr>
                      <w:rFonts w:ascii="Arial" w:hAnsi="Arial" w:cs="Arial"/>
                      <w:sz w:val="16"/>
                      <w:szCs w:val="18"/>
                    </w:rPr>
                    <w:t>20</w:t>
                  </w:r>
                </w:p>
              </w:tc>
            </w:tr>
          </w:tbl>
          <w:p w:rsidR="000C3E1C" w:rsidRDefault="000C3E1C" w:rsidP="00FF1308">
            <w:pPr>
              <w:rPr>
                <w:rFonts w:ascii="Arial" w:hAnsi="Arial" w:cs="Arial"/>
                <w:sz w:val="16"/>
                <w:szCs w:val="18"/>
              </w:rPr>
            </w:pPr>
          </w:p>
          <w:p w:rsidR="00A33A67" w:rsidRDefault="00A33A67" w:rsidP="00FF1308">
            <w:pPr>
              <w:rPr>
                <w:rFonts w:ascii="Arial" w:hAnsi="Arial" w:cs="Arial"/>
                <w:sz w:val="16"/>
                <w:szCs w:val="18"/>
              </w:rPr>
            </w:pPr>
          </w:p>
          <w:p w:rsidR="00A33A67" w:rsidRDefault="00A33A67" w:rsidP="00A33A67">
            <w:pPr>
              <w:rPr>
                <w:rFonts w:ascii="Arial" w:hAnsi="Arial" w:cs="Arial"/>
                <w:sz w:val="16"/>
                <w:szCs w:val="18"/>
              </w:rPr>
            </w:pPr>
          </w:p>
          <w:p w:rsidR="00A33A67" w:rsidRDefault="00A33A67" w:rsidP="00A33A67">
            <w:pPr>
              <w:rPr>
                <w:rFonts w:ascii="Arial" w:hAnsi="Arial" w:cs="Arial"/>
                <w:b/>
                <w:sz w:val="16"/>
                <w:szCs w:val="18"/>
              </w:rPr>
            </w:pPr>
          </w:p>
          <w:p w:rsidR="00A33A67" w:rsidRDefault="00A33A67" w:rsidP="00A33A67">
            <w:pPr>
              <w:rPr>
                <w:rFonts w:ascii="Arial" w:hAnsi="Arial" w:cs="Arial"/>
                <w:b/>
                <w:sz w:val="16"/>
                <w:szCs w:val="18"/>
              </w:rPr>
            </w:pPr>
          </w:p>
          <w:p w:rsidR="00A33A67" w:rsidRDefault="00A33A67" w:rsidP="00A33A67">
            <w:pPr>
              <w:rPr>
                <w:rFonts w:ascii="Arial" w:hAnsi="Arial" w:cs="Arial"/>
                <w:b/>
                <w:sz w:val="16"/>
                <w:szCs w:val="18"/>
              </w:rPr>
            </w:pPr>
          </w:p>
          <w:p w:rsidR="00A33A67" w:rsidRDefault="00A33A67" w:rsidP="00A33A67">
            <w:pPr>
              <w:rPr>
                <w:rFonts w:ascii="Arial" w:hAnsi="Arial" w:cs="Arial"/>
                <w:b/>
                <w:sz w:val="16"/>
                <w:szCs w:val="18"/>
              </w:rPr>
            </w:pPr>
          </w:p>
          <w:p w:rsidR="00A33A67" w:rsidRDefault="00A33A67" w:rsidP="00A33A67">
            <w:pPr>
              <w:rPr>
                <w:rFonts w:ascii="Arial" w:hAnsi="Arial" w:cs="Arial"/>
                <w:b/>
                <w:sz w:val="16"/>
                <w:szCs w:val="18"/>
              </w:rPr>
            </w:pPr>
          </w:p>
          <w:p w:rsidR="00A33A67" w:rsidRDefault="00A33A67" w:rsidP="00A33A67">
            <w:pPr>
              <w:rPr>
                <w:rFonts w:ascii="Arial" w:hAnsi="Arial" w:cs="Arial"/>
                <w:b/>
                <w:sz w:val="16"/>
                <w:szCs w:val="18"/>
              </w:rPr>
            </w:pPr>
          </w:p>
          <w:p w:rsidR="00A33A67" w:rsidRDefault="00A33A67" w:rsidP="00A33A67">
            <w:pPr>
              <w:rPr>
                <w:rFonts w:ascii="Arial" w:hAnsi="Arial" w:cs="Arial"/>
                <w:b/>
                <w:sz w:val="16"/>
                <w:szCs w:val="18"/>
              </w:rPr>
            </w:pPr>
          </w:p>
          <w:p w:rsidR="00A33A67" w:rsidRPr="00A33A67" w:rsidRDefault="00A33A67" w:rsidP="00A33A67">
            <w:pPr>
              <w:rPr>
                <w:rFonts w:ascii="Arial" w:hAnsi="Arial" w:cs="Arial"/>
                <w:b/>
                <w:sz w:val="16"/>
                <w:szCs w:val="18"/>
              </w:rPr>
            </w:pPr>
          </w:p>
          <w:p w:rsidR="000C3E1C" w:rsidRDefault="000C3E1C" w:rsidP="000C3E1C">
            <w:pPr>
              <w:pStyle w:val="ListParagraph"/>
              <w:ind w:left="360"/>
              <w:rPr>
                <w:rFonts w:ascii="Arial" w:hAnsi="Arial" w:cs="Arial"/>
                <w:b/>
                <w:sz w:val="16"/>
                <w:szCs w:val="18"/>
              </w:rPr>
            </w:pPr>
          </w:p>
          <w:p w:rsidR="00E3384F" w:rsidRPr="0000235B" w:rsidRDefault="0000235B" w:rsidP="00FF1308">
            <w:pPr>
              <w:pStyle w:val="ListParagraph"/>
              <w:numPr>
                <w:ilvl w:val="0"/>
                <w:numId w:val="36"/>
              </w:numPr>
              <w:rPr>
                <w:rFonts w:ascii="Arial" w:hAnsi="Arial" w:cs="Arial"/>
                <w:b/>
                <w:sz w:val="16"/>
                <w:szCs w:val="18"/>
              </w:rPr>
            </w:pPr>
            <w:r w:rsidRPr="0000235B">
              <w:rPr>
                <w:rFonts w:ascii="Arial" w:hAnsi="Arial" w:cs="Arial"/>
                <w:b/>
                <w:sz w:val="16"/>
                <w:szCs w:val="18"/>
              </w:rPr>
              <w:lastRenderedPageBreak/>
              <w:t>% of PP children achieving greater depth/ higher standard in reading and maths</w:t>
            </w:r>
          </w:p>
          <w:tbl>
            <w:tblPr>
              <w:tblStyle w:val="TableGrid"/>
              <w:tblpPr w:leftFromText="180" w:rightFromText="180" w:vertAnchor="text" w:horzAnchor="margin" w:tblpXSpec="center" w:tblpY="189"/>
              <w:tblOverlap w:val="never"/>
              <w:tblW w:w="0" w:type="auto"/>
              <w:tblLayout w:type="fixed"/>
              <w:tblLook w:val="04A0" w:firstRow="1" w:lastRow="0" w:firstColumn="1" w:lastColumn="0" w:noHBand="0" w:noVBand="1"/>
            </w:tblPr>
            <w:tblGrid>
              <w:gridCol w:w="993"/>
              <w:gridCol w:w="1392"/>
              <w:gridCol w:w="1048"/>
              <w:gridCol w:w="1134"/>
              <w:gridCol w:w="1134"/>
            </w:tblGrid>
            <w:tr w:rsidR="0000235B" w:rsidRPr="00B849C9" w:rsidTr="0000235B">
              <w:tc>
                <w:tcPr>
                  <w:tcW w:w="993" w:type="dxa"/>
                </w:tcPr>
                <w:p w:rsidR="0000235B" w:rsidRPr="00A12EBF" w:rsidRDefault="0000235B" w:rsidP="0000235B">
                  <w:pPr>
                    <w:rPr>
                      <w:rFonts w:ascii="Arial" w:hAnsi="Arial" w:cs="Arial"/>
                      <w:b/>
                      <w:sz w:val="16"/>
                      <w:szCs w:val="16"/>
                    </w:rPr>
                  </w:pPr>
                  <w:r w:rsidRPr="00A12EBF">
                    <w:rPr>
                      <w:rFonts w:ascii="Arial" w:hAnsi="Arial" w:cs="Arial"/>
                      <w:b/>
                      <w:sz w:val="16"/>
                      <w:szCs w:val="16"/>
                    </w:rPr>
                    <w:t xml:space="preserve">Year </w:t>
                  </w:r>
                </w:p>
              </w:tc>
              <w:tc>
                <w:tcPr>
                  <w:tcW w:w="1392" w:type="dxa"/>
                </w:tcPr>
                <w:p w:rsidR="0000235B" w:rsidRPr="00A12EBF" w:rsidRDefault="0000235B" w:rsidP="0000235B">
                  <w:pPr>
                    <w:rPr>
                      <w:rFonts w:ascii="Arial" w:hAnsi="Arial" w:cs="Arial"/>
                      <w:b/>
                      <w:sz w:val="16"/>
                      <w:szCs w:val="16"/>
                    </w:rPr>
                  </w:pPr>
                  <w:r w:rsidRPr="00A12EBF">
                    <w:rPr>
                      <w:rFonts w:ascii="Arial" w:hAnsi="Arial" w:cs="Arial"/>
                      <w:b/>
                      <w:sz w:val="16"/>
                      <w:szCs w:val="16"/>
                    </w:rPr>
                    <w:t>No. of PP children</w:t>
                  </w:r>
                </w:p>
              </w:tc>
              <w:tc>
                <w:tcPr>
                  <w:tcW w:w="1048" w:type="dxa"/>
                </w:tcPr>
                <w:p w:rsidR="0000235B" w:rsidRPr="00A12EBF" w:rsidRDefault="0000235B" w:rsidP="0000235B">
                  <w:pPr>
                    <w:rPr>
                      <w:rFonts w:ascii="Arial" w:hAnsi="Arial" w:cs="Arial"/>
                      <w:b/>
                      <w:sz w:val="16"/>
                      <w:szCs w:val="16"/>
                    </w:rPr>
                  </w:pPr>
                  <w:r>
                    <w:rPr>
                      <w:rFonts w:ascii="Arial" w:hAnsi="Arial" w:cs="Arial"/>
                      <w:b/>
                      <w:sz w:val="16"/>
                      <w:szCs w:val="16"/>
                    </w:rPr>
                    <w:t xml:space="preserve">No. of PP children </w:t>
                  </w:r>
                  <w:r w:rsidRPr="00A12EBF">
                    <w:rPr>
                      <w:rFonts w:ascii="Arial" w:hAnsi="Arial" w:cs="Arial"/>
                      <w:b/>
                      <w:sz w:val="16"/>
                      <w:szCs w:val="16"/>
                    </w:rPr>
                    <w:t xml:space="preserve"> </w:t>
                  </w:r>
                </w:p>
              </w:tc>
              <w:tc>
                <w:tcPr>
                  <w:tcW w:w="1134" w:type="dxa"/>
                </w:tcPr>
                <w:p w:rsidR="0000235B" w:rsidRPr="00A12EBF" w:rsidRDefault="00FD2218" w:rsidP="0000235B">
                  <w:pPr>
                    <w:rPr>
                      <w:rFonts w:ascii="Arial" w:hAnsi="Arial" w:cs="Arial"/>
                      <w:b/>
                      <w:sz w:val="16"/>
                      <w:szCs w:val="16"/>
                    </w:rPr>
                  </w:pPr>
                  <w:r>
                    <w:rPr>
                      <w:rFonts w:ascii="Arial" w:hAnsi="Arial" w:cs="Arial"/>
                      <w:b/>
                      <w:sz w:val="16"/>
                      <w:szCs w:val="16"/>
                    </w:rPr>
                    <w:t xml:space="preserve">Greater depth/ </w:t>
                  </w:r>
                  <w:r w:rsidR="0000235B">
                    <w:rPr>
                      <w:rFonts w:ascii="Arial" w:hAnsi="Arial" w:cs="Arial"/>
                      <w:b/>
                      <w:sz w:val="16"/>
                      <w:szCs w:val="16"/>
                    </w:rPr>
                    <w:t>Higher standard reading %</w:t>
                  </w:r>
                </w:p>
              </w:tc>
              <w:tc>
                <w:tcPr>
                  <w:tcW w:w="1134" w:type="dxa"/>
                </w:tcPr>
                <w:p w:rsidR="0000235B" w:rsidRPr="00B849C9" w:rsidRDefault="00FD2218" w:rsidP="0000235B">
                  <w:pPr>
                    <w:rPr>
                      <w:rFonts w:ascii="Arial" w:hAnsi="Arial" w:cs="Arial"/>
                      <w:b/>
                      <w:sz w:val="16"/>
                      <w:szCs w:val="18"/>
                    </w:rPr>
                  </w:pPr>
                  <w:r>
                    <w:rPr>
                      <w:rFonts w:ascii="Arial" w:hAnsi="Arial" w:cs="Arial"/>
                      <w:b/>
                      <w:sz w:val="16"/>
                      <w:szCs w:val="18"/>
                    </w:rPr>
                    <w:t xml:space="preserve">Greater Depth/ </w:t>
                  </w:r>
                  <w:r w:rsidR="0000235B">
                    <w:rPr>
                      <w:rFonts w:ascii="Arial" w:hAnsi="Arial" w:cs="Arial"/>
                      <w:b/>
                      <w:sz w:val="16"/>
                      <w:szCs w:val="18"/>
                    </w:rPr>
                    <w:t>Higher standard maths%</w:t>
                  </w:r>
                  <w:r w:rsidR="0000235B" w:rsidRPr="00B849C9">
                    <w:rPr>
                      <w:rFonts w:ascii="Arial" w:hAnsi="Arial" w:cs="Arial"/>
                      <w:b/>
                      <w:sz w:val="16"/>
                      <w:szCs w:val="18"/>
                    </w:rPr>
                    <w:t xml:space="preserve"> </w:t>
                  </w:r>
                </w:p>
              </w:tc>
            </w:tr>
            <w:tr w:rsidR="0000235B" w:rsidRPr="00B849C9" w:rsidTr="0000235B">
              <w:trPr>
                <w:trHeight w:val="60"/>
              </w:trPr>
              <w:tc>
                <w:tcPr>
                  <w:tcW w:w="993" w:type="dxa"/>
                  <w:vMerge w:val="restart"/>
                </w:tcPr>
                <w:p w:rsidR="0000235B" w:rsidRPr="00B849C9" w:rsidRDefault="00A33A67" w:rsidP="0000235B">
                  <w:pPr>
                    <w:jc w:val="center"/>
                    <w:rPr>
                      <w:rFonts w:ascii="Arial" w:hAnsi="Arial" w:cs="Arial"/>
                      <w:sz w:val="16"/>
                      <w:szCs w:val="18"/>
                    </w:rPr>
                  </w:pPr>
                  <w:r>
                    <w:rPr>
                      <w:rFonts w:ascii="Arial" w:hAnsi="Arial" w:cs="Arial"/>
                      <w:sz w:val="16"/>
                      <w:szCs w:val="18"/>
                    </w:rPr>
                    <w:t>EOKS1 2019</w:t>
                  </w:r>
                </w:p>
              </w:tc>
              <w:tc>
                <w:tcPr>
                  <w:tcW w:w="1392" w:type="dxa"/>
                </w:tcPr>
                <w:p w:rsidR="0000235B" w:rsidRPr="00A12EBF" w:rsidRDefault="0000235B" w:rsidP="0000235B">
                  <w:pPr>
                    <w:jc w:val="center"/>
                    <w:rPr>
                      <w:rFonts w:ascii="Arial" w:hAnsi="Arial" w:cs="Arial"/>
                      <w:sz w:val="16"/>
                    </w:rPr>
                  </w:pPr>
                  <w:r>
                    <w:rPr>
                      <w:rFonts w:ascii="Arial" w:hAnsi="Arial" w:cs="Arial"/>
                      <w:sz w:val="16"/>
                    </w:rPr>
                    <w:t xml:space="preserve">School </w:t>
                  </w:r>
                </w:p>
              </w:tc>
              <w:tc>
                <w:tcPr>
                  <w:tcW w:w="1048" w:type="dxa"/>
                </w:tcPr>
                <w:p w:rsidR="0000235B" w:rsidRPr="00A12EBF" w:rsidRDefault="00A33A67" w:rsidP="0000235B">
                  <w:pPr>
                    <w:jc w:val="center"/>
                    <w:rPr>
                      <w:rFonts w:ascii="Arial" w:hAnsi="Arial" w:cs="Arial"/>
                      <w:sz w:val="16"/>
                      <w:szCs w:val="18"/>
                    </w:rPr>
                  </w:pPr>
                  <w:r>
                    <w:rPr>
                      <w:rFonts w:ascii="Arial" w:hAnsi="Arial" w:cs="Arial"/>
                      <w:sz w:val="16"/>
                      <w:szCs w:val="18"/>
                    </w:rPr>
                    <w:t>1</w:t>
                  </w:r>
                </w:p>
              </w:tc>
              <w:tc>
                <w:tcPr>
                  <w:tcW w:w="1134" w:type="dxa"/>
                </w:tcPr>
                <w:p w:rsidR="0000235B" w:rsidRPr="00A12EBF" w:rsidRDefault="00A33A67" w:rsidP="0000235B">
                  <w:pPr>
                    <w:jc w:val="center"/>
                    <w:rPr>
                      <w:rFonts w:ascii="Arial" w:hAnsi="Arial" w:cs="Arial"/>
                      <w:sz w:val="16"/>
                      <w:szCs w:val="18"/>
                    </w:rPr>
                  </w:pPr>
                  <w:r>
                    <w:rPr>
                      <w:rFonts w:ascii="Arial" w:hAnsi="Arial" w:cs="Arial"/>
                      <w:sz w:val="16"/>
                      <w:szCs w:val="18"/>
                    </w:rPr>
                    <w:t>0</w:t>
                  </w:r>
                </w:p>
              </w:tc>
              <w:tc>
                <w:tcPr>
                  <w:tcW w:w="1134" w:type="dxa"/>
                </w:tcPr>
                <w:p w:rsidR="0000235B" w:rsidRDefault="0000235B" w:rsidP="0000235B">
                  <w:pPr>
                    <w:jc w:val="center"/>
                    <w:rPr>
                      <w:rFonts w:ascii="Arial" w:hAnsi="Arial" w:cs="Arial"/>
                      <w:sz w:val="16"/>
                      <w:szCs w:val="18"/>
                    </w:rPr>
                  </w:pPr>
                  <w:r>
                    <w:rPr>
                      <w:rFonts w:ascii="Arial" w:hAnsi="Arial" w:cs="Arial"/>
                      <w:sz w:val="16"/>
                      <w:szCs w:val="18"/>
                    </w:rPr>
                    <w:t>0</w:t>
                  </w:r>
                </w:p>
                <w:p w:rsidR="0000235B" w:rsidRPr="0000235B" w:rsidRDefault="0000235B" w:rsidP="0000235B">
                  <w:pPr>
                    <w:tabs>
                      <w:tab w:val="left" w:pos="700"/>
                    </w:tabs>
                    <w:rPr>
                      <w:rFonts w:ascii="Arial" w:hAnsi="Arial" w:cs="Arial"/>
                      <w:sz w:val="16"/>
                      <w:szCs w:val="18"/>
                    </w:rPr>
                  </w:pPr>
                  <w:r>
                    <w:rPr>
                      <w:rFonts w:ascii="Arial" w:hAnsi="Arial" w:cs="Arial"/>
                      <w:sz w:val="16"/>
                      <w:szCs w:val="18"/>
                    </w:rPr>
                    <w:tab/>
                  </w:r>
                </w:p>
              </w:tc>
            </w:tr>
            <w:tr w:rsidR="0000235B" w:rsidRPr="00B849C9" w:rsidTr="0000235B">
              <w:trPr>
                <w:trHeight w:val="59"/>
              </w:trPr>
              <w:tc>
                <w:tcPr>
                  <w:tcW w:w="993" w:type="dxa"/>
                  <w:vMerge/>
                </w:tcPr>
                <w:p w:rsidR="0000235B" w:rsidRDefault="0000235B" w:rsidP="0000235B">
                  <w:pPr>
                    <w:jc w:val="center"/>
                    <w:rPr>
                      <w:rFonts w:ascii="Arial" w:hAnsi="Arial" w:cs="Arial"/>
                      <w:sz w:val="16"/>
                      <w:szCs w:val="18"/>
                    </w:rPr>
                  </w:pPr>
                </w:p>
              </w:tc>
              <w:tc>
                <w:tcPr>
                  <w:tcW w:w="1392" w:type="dxa"/>
                </w:tcPr>
                <w:p w:rsidR="00FD2218" w:rsidRDefault="0000235B" w:rsidP="0000235B">
                  <w:pPr>
                    <w:jc w:val="center"/>
                    <w:rPr>
                      <w:rFonts w:ascii="Arial" w:hAnsi="Arial" w:cs="Arial"/>
                      <w:sz w:val="16"/>
                    </w:rPr>
                  </w:pPr>
                  <w:r>
                    <w:rPr>
                      <w:rFonts w:ascii="Arial" w:hAnsi="Arial" w:cs="Arial"/>
                      <w:sz w:val="16"/>
                    </w:rPr>
                    <w:t xml:space="preserve">National </w:t>
                  </w:r>
                </w:p>
                <w:p w:rsidR="0000235B" w:rsidRPr="00FD2218" w:rsidRDefault="0000235B" w:rsidP="0000235B">
                  <w:pPr>
                    <w:jc w:val="center"/>
                    <w:rPr>
                      <w:rFonts w:ascii="Arial" w:hAnsi="Arial" w:cs="Arial"/>
                      <w:i/>
                      <w:sz w:val="16"/>
                    </w:rPr>
                  </w:pPr>
                  <w:r w:rsidRPr="00FD2218">
                    <w:rPr>
                      <w:rFonts w:ascii="Arial" w:hAnsi="Arial" w:cs="Arial"/>
                      <w:i/>
                      <w:sz w:val="12"/>
                    </w:rPr>
                    <w:t>(non-</w:t>
                  </w:r>
                  <w:r w:rsidR="00FD2218" w:rsidRPr="00FD2218">
                    <w:rPr>
                      <w:rFonts w:ascii="Arial" w:hAnsi="Arial" w:cs="Arial"/>
                      <w:i/>
                      <w:sz w:val="12"/>
                    </w:rPr>
                    <w:t>disadvantaged</w:t>
                  </w:r>
                  <w:r w:rsidRPr="00FD2218">
                    <w:rPr>
                      <w:rFonts w:ascii="Arial" w:hAnsi="Arial" w:cs="Arial"/>
                      <w:i/>
                      <w:sz w:val="12"/>
                    </w:rPr>
                    <w:t xml:space="preserve">) </w:t>
                  </w:r>
                </w:p>
              </w:tc>
              <w:tc>
                <w:tcPr>
                  <w:tcW w:w="1048" w:type="dxa"/>
                  <w:shd w:val="clear" w:color="auto" w:fill="BFBFBF" w:themeFill="background1" w:themeFillShade="BF"/>
                </w:tcPr>
                <w:p w:rsidR="0000235B" w:rsidRDefault="0000235B" w:rsidP="0000235B">
                  <w:pPr>
                    <w:jc w:val="center"/>
                    <w:rPr>
                      <w:rFonts w:ascii="Arial" w:hAnsi="Arial" w:cs="Arial"/>
                      <w:sz w:val="16"/>
                      <w:szCs w:val="18"/>
                    </w:rPr>
                  </w:pPr>
                </w:p>
              </w:tc>
              <w:tc>
                <w:tcPr>
                  <w:tcW w:w="1134" w:type="dxa"/>
                </w:tcPr>
                <w:p w:rsidR="0000235B" w:rsidRDefault="0000235B" w:rsidP="0000235B">
                  <w:pPr>
                    <w:jc w:val="center"/>
                    <w:rPr>
                      <w:rFonts w:ascii="Arial" w:hAnsi="Arial" w:cs="Arial"/>
                      <w:sz w:val="16"/>
                      <w:szCs w:val="18"/>
                    </w:rPr>
                  </w:pPr>
                  <w:r>
                    <w:rPr>
                      <w:rFonts w:ascii="Arial" w:hAnsi="Arial" w:cs="Arial"/>
                      <w:sz w:val="16"/>
                      <w:szCs w:val="18"/>
                    </w:rPr>
                    <w:t>29</w:t>
                  </w:r>
                </w:p>
              </w:tc>
              <w:tc>
                <w:tcPr>
                  <w:tcW w:w="1134" w:type="dxa"/>
                </w:tcPr>
                <w:p w:rsidR="0000235B" w:rsidRDefault="0000235B" w:rsidP="0000235B">
                  <w:pPr>
                    <w:jc w:val="center"/>
                    <w:rPr>
                      <w:rFonts w:ascii="Arial" w:hAnsi="Arial" w:cs="Arial"/>
                      <w:sz w:val="16"/>
                      <w:szCs w:val="18"/>
                    </w:rPr>
                  </w:pPr>
                  <w:r>
                    <w:rPr>
                      <w:rFonts w:ascii="Arial" w:hAnsi="Arial" w:cs="Arial"/>
                      <w:sz w:val="16"/>
                      <w:szCs w:val="18"/>
                    </w:rPr>
                    <w:t>25</w:t>
                  </w:r>
                </w:p>
              </w:tc>
            </w:tr>
            <w:tr w:rsidR="0000235B" w:rsidRPr="00B849C9" w:rsidTr="0000235B">
              <w:trPr>
                <w:trHeight w:val="90"/>
              </w:trPr>
              <w:tc>
                <w:tcPr>
                  <w:tcW w:w="993" w:type="dxa"/>
                  <w:vMerge w:val="restart"/>
                </w:tcPr>
                <w:p w:rsidR="0000235B" w:rsidRPr="00E53A7E" w:rsidRDefault="00A33A67" w:rsidP="0000235B">
                  <w:pPr>
                    <w:jc w:val="center"/>
                    <w:rPr>
                      <w:rFonts w:ascii="Arial" w:hAnsi="Arial" w:cs="Arial"/>
                      <w:sz w:val="16"/>
                      <w:szCs w:val="18"/>
                    </w:rPr>
                  </w:pPr>
                  <w:r w:rsidRPr="00E53A7E">
                    <w:rPr>
                      <w:rFonts w:ascii="Arial" w:hAnsi="Arial" w:cs="Arial"/>
                      <w:sz w:val="16"/>
                      <w:szCs w:val="18"/>
                    </w:rPr>
                    <w:t>EOKS2 2019</w:t>
                  </w:r>
                </w:p>
              </w:tc>
              <w:tc>
                <w:tcPr>
                  <w:tcW w:w="1392" w:type="dxa"/>
                </w:tcPr>
                <w:p w:rsidR="0000235B" w:rsidRPr="00E53A7E" w:rsidRDefault="0000235B" w:rsidP="0000235B">
                  <w:pPr>
                    <w:jc w:val="center"/>
                    <w:rPr>
                      <w:rFonts w:ascii="Arial" w:hAnsi="Arial" w:cs="Arial"/>
                      <w:sz w:val="16"/>
                    </w:rPr>
                  </w:pPr>
                  <w:r w:rsidRPr="00E53A7E">
                    <w:rPr>
                      <w:rFonts w:ascii="Arial" w:hAnsi="Arial" w:cs="Arial"/>
                      <w:sz w:val="16"/>
                    </w:rPr>
                    <w:t xml:space="preserve">School </w:t>
                  </w:r>
                </w:p>
              </w:tc>
              <w:tc>
                <w:tcPr>
                  <w:tcW w:w="1048" w:type="dxa"/>
                </w:tcPr>
                <w:p w:rsidR="0000235B" w:rsidRPr="00E53A7E" w:rsidRDefault="00A33A67" w:rsidP="0000235B">
                  <w:pPr>
                    <w:jc w:val="center"/>
                    <w:rPr>
                      <w:rFonts w:ascii="Arial" w:hAnsi="Arial" w:cs="Arial"/>
                      <w:sz w:val="16"/>
                      <w:szCs w:val="18"/>
                    </w:rPr>
                  </w:pPr>
                  <w:r w:rsidRPr="00E53A7E">
                    <w:rPr>
                      <w:rFonts w:ascii="Arial" w:hAnsi="Arial" w:cs="Arial"/>
                      <w:sz w:val="16"/>
                      <w:szCs w:val="18"/>
                    </w:rPr>
                    <w:t>7</w:t>
                  </w:r>
                </w:p>
              </w:tc>
              <w:tc>
                <w:tcPr>
                  <w:tcW w:w="1134" w:type="dxa"/>
                </w:tcPr>
                <w:p w:rsidR="0000235B" w:rsidRPr="00E53A7E" w:rsidRDefault="00E53A7E" w:rsidP="0000235B">
                  <w:pPr>
                    <w:jc w:val="center"/>
                    <w:rPr>
                      <w:rFonts w:ascii="Arial" w:hAnsi="Arial" w:cs="Arial"/>
                      <w:sz w:val="16"/>
                      <w:szCs w:val="18"/>
                    </w:rPr>
                  </w:pPr>
                  <w:r w:rsidRPr="00E53A7E">
                    <w:rPr>
                      <w:rFonts w:ascii="Arial" w:hAnsi="Arial" w:cs="Arial"/>
                      <w:sz w:val="16"/>
                      <w:szCs w:val="18"/>
                    </w:rPr>
                    <w:t>0</w:t>
                  </w:r>
                </w:p>
              </w:tc>
              <w:tc>
                <w:tcPr>
                  <w:tcW w:w="1134" w:type="dxa"/>
                </w:tcPr>
                <w:p w:rsidR="0000235B" w:rsidRPr="00E53A7E" w:rsidRDefault="00E53A7E" w:rsidP="0000235B">
                  <w:pPr>
                    <w:jc w:val="center"/>
                    <w:rPr>
                      <w:rFonts w:ascii="Arial" w:hAnsi="Arial" w:cs="Arial"/>
                      <w:sz w:val="16"/>
                      <w:szCs w:val="18"/>
                    </w:rPr>
                  </w:pPr>
                  <w:r w:rsidRPr="00E53A7E">
                    <w:rPr>
                      <w:rFonts w:ascii="Arial" w:hAnsi="Arial" w:cs="Arial"/>
                      <w:sz w:val="16"/>
                      <w:szCs w:val="18"/>
                    </w:rPr>
                    <w:t>0</w:t>
                  </w:r>
                </w:p>
              </w:tc>
            </w:tr>
            <w:tr w:rsidR="0000235B" w:rsidRPr="00B849C9" w:rsidTr="0000235B">
              <w:trPr>
                <w:trHeight w:val="90"/>
              </w:trPr>
              <w:tc>
                <w:tcPr>
                  <w:tcW w:w="993" w:type="dxa"/>
                  <w:vMerge/>
                </w:tcPr>
                <w:p w:rsidR="0000235B" w:rsidRPr="00E53A7E" w:rsidRDefault="0000235B" w:rsidP="0000235B">
                  <w:pPr>
                    <w:jc w:val="center"/>
                    <w:rPr>
                      <w:rFonts w:ascii="Arial" w:hAnsi="Arial" w:cs="Arial"/>
                      <w:sz w:val="16"/>
                      <w:szCs w:val="18"/>
                    </w:rPr>
                  </w:pPr>
                </w:p>
              </w:tc>
              <w:tc>
                <w:tcPr>
                  <w:tcW w:w="1392" w:type="dxa"/>
                </w:tcPr>
                <w:p w:rsidR="00FD2218" w:rsidRPr="00E53A7E" w:rsidRDefault="0000235B" w:rsidP="0000235B">
                  <w:pPr>
                    <w:jc w:val="center"/>
                    <w:rPr>
                      <w:rFonts w:ascii="Arial" w:hAnsi="Arial" w:cs="Arial"/>
                      <w:sz w:val="16"/>
                    </w:rPr>
                  </w:pPr>
                  <w:r w:rsidRPr="00E53A7E">
                    <w:rPr>
                      <w:rFonts w:ascii="Arial" w:hAnsi="Arial" w:cs="Arial"/>
                      <w:sz w:val="16"/>
                    </w:rPr>
                    <w:t xml:space="preserve">National </w:t>
                  </w:r>
                </w:p>
                <w:p w:rsidR="0000235B" w:rsidRPr="00E53A7E" w:rsidRDefault="0000235B" w:rsidP="0000235B">
                  <w:pPr>
                    <w:jc w:val="center"/>
                    <w:rPr>
                      <w:rFonts w:ascii="Arial" w:hAnsi="Arial" w:cs="Arial"/>
                      <w:sz w:val="16"/>
                    </w:rPr>
                  </w:pPr>
                  <w:r w:rsidRPr="00E53A7E">
                    <w:rPr>
                      <w:rFonts w:ascii="Arial" w:hAnsi="Arial" w:cs="Arial"/>
                      <w:i/>
                      <w:sz w:val="12"/>
                    </w:rPr>
                    <w:t>(non-disadvantaged</w:t>
                  </w:r>
                  <w:r w:rsidR="00FD2218" w:rsidRPr="00E53A7E">
                    <w:rPr>
                      <w:rFonts w:ascii="Arial" w:hAnsi="Arial" w:cs="Arial"/>
                      <w:i/>
                      <w:sz w:val="12"/>
                    </w:rPr>
                    <w:t>)</w:t>
                  </w:r>
                  <w:r w:rsidRPr="00E53A7E">
                    <w:rPr>
                      <w:rFonts w:ascii="Arial" w:hAnsi="Arial" w:cs="Arial"/>
                      <w:sz w:val="12"/>
                    </w:rPr>
                    <w:t xml:space="preserve"> </w:t>
                  </w:r>
                </w:p>
              </w:tc>
              <w:tc>
                <w:tcPr>
                  <w:tcW w:w="1048" w:type="dxa"/>
                  <w:shd w:val="clear" w:color="auto" w:fill="BFBFBF" w:themeFill="background1" w:themeFillShade="BF"/>
                </w:tcPr>
                <w:p w:rsidR="0000235B" w:rsidRPr="00E53A7E" w:rsidRDefault="0000235B" w:rsidP="0000235B">
                  <w:pPr>
                    <w:jc w:val="center"/>
                    <w:rPr>
                      <w:rFonts w:ascii="Arial" w:hAnsi="Arial" w:cs="Arial"/>
                      <w:sz w:val="16"/>
                      <w:szCs w:val="18"/>
                    </w:rPr>
                  </w:pPr>
                </w:p>
              </w:tc>
              <w:tc>
                <w:tcPr>
                  <w:tcW w:w="1134" w:type="dxa"/>
                </w:tcPr>
                <w:p w:rsidR="0000235B" w:rsidRPr="00E53A7E" w:rsidRDefault="0000235B" w:rsidP="0000235B">
                  <w:pPr>
                    <w:jc w:val="center"/>
                    <w:rPr>
                      <w:rFonts w:ascii="Arial" w:hAnsi="Arial" w:cs="Arial"/>
                      <w:sz w:val="16"/>
                      <w:szCs w:val="18"/>
                    </w:rPr>
                  </w:pPr>
                  <w:r w:rsidRPr="00E53A7E">
                    <w:rPr>
                      <w:rFonts w:ascii="Arial" w:hAnsi="Arial" w:cs="Arial"/>
                      <w:sz w:val="16"/>
                      <w:szCs w:val="18"/>
                    </w:rPr>
                    <w:t>33</w:t>
                  </w:r>
                </w:p>
              </w:tc>
              <w:tc>
                <w:tcPr>
                  <w:tcW w:w="1134" w:type="dxa"/>
                </w:tcPr>
                <w:p w:rsidR="0000235B" w:rsidRPr="00E53A7E" w:rsidRDefault="0000235B" w:rsidP="0000235B">
                  <w:pPr>
                    <w:jc w:val="center"/>
                    <w:rPr>
                      <w:rFonts w:ascii="Arial" w:hAnsi="Arial" w:cs="Arial"/>
                      <w:sz w:val="16"/>
                      <w:szCs w:val="18"/>
                    </w:rPr>
                  </w:pPr>
                  <w:r w:rsidRPr="00E53A7E">
                    <w:rPr>
                      <w:rFonts w:ascii="Arial" w:hAnsi="Arial" w:cs="Arial"/>
                      <w:sz w:val="16"/>
                      <w:szCs w:val="18"/>
                    </w:rPr>
                    <w:t>28</w:t>
                  </w:r>
                </w:p>
              </w:tc>
            </w:tr>
          </w:tbl>
          <w:p w:rsidR="00E3384F" w:rsidRPr="00DB0DCD" w:rsidRDefault="00E3384F" w:rsidP="0000235B">
            <w:pPr>
              <w:ind w:firstLine="720"/>
              <w:rPr>
                <w:rFonts w:ascii="Arial" w:hAnsi="Arial" w:cs="Arial"/>
                <w:sz w:val="16"/>
                <w:szCs w:val="18"/>
              </w:rPr>
            </w:pPr>
          </w:p>
          <w:p w:rsidR="00FF1308" w:rsidRDefault="00FF1308" w:rsidP="00FF1308">
            <w:pPr>
              <w:pStyle w:val="ListParagraph"/>
              <w:tabs>
                <w:tab w:val="left" w:pos="1647"/>
              </w:tabs>
              <w:ind w:left="360"/>
              <w:rPr>
                <w:rFonts w:ascii="Arial" w:hAnsi="Arial" w:cs="Arial"/>
                <w:b/>
                <w:sz w:val="16"/>
                <w:szCs w:val="18"/>
              </w:rPr>
            </w:pPr>
          </w:p>
          <w:p w:rsidR="00FF1308" w:rsidRDefault="00FF1308" w:rsidP="00FF1308">
            <w:pPr>
              <w:pStyle w:val="ListParagraph"/>
              <w:tabs>
                <w:tab w:val="left" w:pos="1647"/>
              </w:tabs>
              <w:ind w:left="360"/>
              <w:rPr>
                <w:rFonts w:ascii="Arial" w:hAnsi="Arial" w:cs="Arial"/>
                <w:b/>
                <w:sz w:val="16"/>
                <w:szCs w:val="18"/>
              </w:rPr>
            </w:pPr>
          </w:p>
          <w:p w:rsidR="00FF1308" w:rsidRDefault="00FF1308" w:rsidP="00FF1308">
            <w:pPr>
              <w:pStyle w:val="ListParagraph"/>
              <w:tabs>
                <w:tab w:val="left" w:pos="1647"/>
              </w:tabs>
              <w:ind w:left="360"/>
              <w:rPr>
                <w:rFonts w:ascii="Arial" w:hAnsi="Arial" w:cs="Arial"/>
                <w:b/>
                <w:sz w:val="16"/>
                <w:szCs w:val="18"/>
              </w:rPr>
            </w:pPr>
          </w:p>
          <w:p w:rsidR="00FF1308" w:rsidRDefault="00FF1308" w:rsidP="00FF1308">
            <w:pPr>
              <w:pStyle w:val="ListParagraph"/>
              <w:tabs>
                <w:tab w:val="left" w:pos="1647"/>
              </w:tabs>
              <w:ind w:left="360"/>
              <w:rPr>
                <w:rFonts w:ascii="Arial" w:hAnsi="Arial" w:cs="Arial"/>
                <w:b/>
                <w:sz w:val="16"/>
                <w:szCs w:val="18"/>
              </w:rPr>
            </w:pPr>
          </w:p>
          <w:p w:rsidR="00E3384F" w:rsidRPr="00FF1308" w:rsidRDefault="00FD2218" w:rsidP="00FF1308">
            <w:pPr>
              <w:pStyle w:val="ListParagraph"/>
              <w:numPr>
                <w:ilvl w:val="0"/>
                <w:numId w:val="36"/>
              </w:numPr>
              <w:tabs>
                <w:tab w:val="left" w:pos="1647"/>
              </w:tabs>
              <w:rPr>
                <w:rFonts w:ascii="Arial" w:hAnsi="Arial" w:cs="Arial"/>
                <w:b/>
                <w:sz w:val="16"/>
                <w:szCs w:val="18"/>
              </w:rPr>
            </w:pPr>
            <w:r w:rsidRPr="00FF1308">
              <w:rPr>
                <w:rFonts w:ascii="Arial" w:hAnsi="Arial" w:cs="Arial"/>
                <w:b/>
                <w:sz w:val="16"/>
                <w:szCs w:val="18"/>
              </w:rPr>
              <w:t xml:space="preserve">% of PP children </w:t>
            </w:r>
            <w:r w:rsidR="00BC5971">
              <w:rPr>
                <w:rFonts w:ascii="Arial" w:hAnsi="Arial" w:cs="Arial"/>
                <w:b/>
                <w:sz w:val="16"/>
                <w:szCs w:val="18"/>
              </w:rPr>
              <w:t>achieving</w:t>
            </w:r>
            <w:r w:rsidR="00066F9C" w:rsidRPr="00FF1308">
              <w:rPr>
                <w:rFonts w:ascii="Arial" w:hAnsi="Arial" w:cs="Arial"/>
                <w:b/>
                <w:sz w:val="16"/>
                <w:szCs w:val="18"/>
              </w:rPr>
              <w:t xml:space="preserve"> higher standard/ greater depth </w:t>
            </w:r>
          </w:p>
          <w:p w:rsidR="00E3384F" w:rsidRDefault="00E3384F" w:rsidP="00B849C9">
            <w:pPr>
              <w:rPr>
                <w:color w:val="FF0000"/>
              </w:rPr>
            </w:pPr>
          </w:p>
          <w:p w:rsidR="001D35D2" w:rsidRDefault="001D35D2" w:rsidP="00B849C9">
            <w:pPr>
              <w:rPr>
                <w:color w:val="FF0000"/>
              </w:rPr>
            </w:pPr>
          </w:p>
          <w:tbl>
            <w:tblPr>
              <w:tblStyle w:val="TableGrid"/>
              <w:tblpPr w:leftFromText="180" w:rightFromText="180" w:vertAnchor="text" w:horzAnchor="margin" w:tblpXSpec="center" w:tblpY="-155"/>
              <w:tblOverlap w:val="never"/>
              <w:tblW w:w="0" w:type="auto"/>
              <w:tblLayout w:type="fixed"/>
              <w:tblLook w:val="04A0" w:firstRow="1" w:lastRow="0" w:firstColumn="1" w:lastColumn="0" w:noHBand="0" w:noVBand="1"/>
            </w:tblPr>
            <w:tblGrid>
              <w:gridCol w:w="1048"/>
              <w:gridCol w:w="1048"/>
              <w:gridCol w:w="1134"/>
            </w:tblGrid>
            <w:tr w:rsidR="001D35D2" w:rsidRPr="00B849C9" w:rsidTr="001D35D2">
              <w:tc>
                <w:tcPr>
                  <w:tcW w:w="1048" w:type="dxa"/>
                </w:tcPr>
                <w:p w:rsidR="001D35D2" w:rsidRPr="00A33A67" w:rsidRDefault="001D35D2" w:rsidP="001D35D2">
                  <w:pPr>
                    <w:rPr>
                      <w:rFonts w:ascii="Arial" w:hAnsi="Arial" w:cs="Arial"/>
                      <w:b/>
                      <w:sz w:val="16"/>
                      <w:szCs w:val="16"/>
                    </w:rPr>
                  </w:pPr>
                  <w:r w:rsidRPr="00A33A67">
                    <w:rPr>
                      <w:rFonts w:ascii="Arial" w:hAnsi="Arial" w:cs="Arial"/>
                      <w:b/>
                      <w:sz w:val="16"/>
                      <w:szCs w:val="16"/>
                    </w:rPr>
                    <w:t>Year (No of PP children)</w:t>
                  </w:r>
                </w:p>
              </w:tc>
              <w:tc>
                <w:tcPr>
                  <w:tcW w:w="1048" w:type="dxa"/>
                </w:tcPr>
                <w:p w:rsidR="001D35D2" w:rsidRPr="00A33A67" w:rsidRDefault="001D35D2" w:rsidP="001D35D2">
                  <w:pPr>
                    <w:rPr>
                      <w:rFonts w:ascii="Arial" w:hAnsi="Arial" w:cs="Arial"/>
                      <w:b/>
                      <w:sz w:val="16"/>
                      <w:szCs w:val="16"/>
                    </w:rPr>
                  </w:pPr>
                  <w:r w:rsidRPr="00A33A67">
                    <w:rPr>
                      <w:rFonts w:ascii="Arial" w:hAnsi="Arial" w:cs="Arial"/>
                      <w:b/>
                      <w:sz w:val="16"/>
                      <w:szCs w:val="16"/>
                    </w:rPr>
                    <w:t xml:space="preserve">No. of PP children achieved  greater depth/ higher standard in reading </w:t>
                  </w:r>
                </w:p>
              </w:tc>
              <w:tc>
                <w:tcPr>
                  <w:tcW w:w="1134" w:type="dxa"/>
                </w:tcPr>
                <w:p w:rsidR="001D35D2" w:rsidRPr="00A33A67" w:rsidRDefault="001D35D2" w:rsidP="001D35D2">
                  <w:pPr>
                    <w:rPr>
                      <w:rFonts w:ascii="Arial" w:hAnsi="Arial" w:cs="Arial"/>
                      <w:b/>
                      <w:sz w:val="16"/>
                      <w:szCs w:val="16"/>
                    </w:rPr>
                  </w:pPr>
                  <w:r w:rsidRPr="00A33A67">
                    <w:rPr>
                      <w:rFonts w:ascii="Arial" w:hAnsi="Arial" w:cs="Arial"/>
                      <w:b/>
                      <w:sz w:val="16"/>
                      <w:szCs w:val="16"/>
                    </w:rPr>
                    <w:t>No. of PP children achieved  greater depth/ higher standard in maths</w:t>
                  </w:r>
                </w:p>
              </w:tc>
            </w:tr>
            <w:tr w:rsidR="001D35D2" w:rsidRPr="00B849C9" w:rsidTr="001D35D2">
              <w:tc>
                <w:tcPr>
                  <w:tcW w:w="1048" w:type="dxa"/>
                </w:tcPr>
                <w:p w:rsidR="001D35D2" w:rsidRPr="00A33A67" w:rsidRDefault="001D35D2" w:rsidP="001D35D2">
                  <w:pPr>
                    <w:jc w:val="center"/>
                    <w:rPr>
                      <w:rFonts w:ascii="Arial" w:hAnsi="Arial" w:cs="Arial"/>
                      <w:sz w:val="16"/>
                      <w:szCs w:val="18"/>
                    </w:rPr>
                  </w:pPr>
                  <w:r w:rsidRPr="00A33A67">
                    <w:rPr>
                      <w:rFonts w:ascii="Arial" w:hAnsi="Arial" w:cs="Arial"/>
                      <w:sz w:val="16"/>
                      <w:szCs w:val="18"/>
                    </w:rPr>
                    <w:t>1 (6)</w:t>
                  </w:r>
                </w:p>
              </w:tc>
              <w:tc>
                <w:tcPr>
                  <w:tcW w:w="1048" w:type="dxa"/>
                </w:tcPr>
                <w:p w:rsidR="001D35D2" w:rsidRPr="00A33A67" w:rsidRDefault="001D35D2" w:rsidP="001D35D2">
                  <w:pPr>
                    <w:jc w:val="center"/>
                    <w:rPr>
                      <w:rFonts w:ascii="Arial" w:hAnsi="Arial" w:cs="Arial"/>
                      <w:sz w:val="16"/>
                    </w:rPr>
                  </w:pPr>
                  <w:r w:rsidRPr="00A33A67">
                    <w:rPr>
                      <w:rFonts w:ascii="Arial" w:hAnsi="Arial" w:cs="Arial"/>
                      <w:sz w:val="16"/>
                    </w:rPr>
                    <w:t>0</w:t>
                  </w:r>
                </w:p>
              </w:tc>
              <w:tc>
                <w:tcPr>
                  <w:tcW w:w="1134" w:type="dxa"/>
                </w:tcPr>
                <w:p w:rsidR="001D35D2" w:rsidRPr="00A33A67" w:rsidRDefault="001D35D2" w:rsidP="001D35D2">
                  <w:pPr>
                    <w:jc w:val="center"/>
                    <w:rPr>
                      <w:rFonts w:ascii="Arial" w:hAnsi="Arial" w:cs="Arial"/>
                      <w:sz w:val="16"/>
                      <w:szCs w:val="18"/>
                    </w:rPr>
                  </w:pPr>
                  <w:r w:rsidRPr="00A33A67">
                    <w:rPr>
                      <w:rFonts w:ascii="Arial" w:hAnsi="Arial" w:cs="Arial"/>
                      <w:sz w:val="16"/>
                      <w:szCs w:val="18"/>
                    </w:rPr>
                    <w:t>0</w:t>
                  </w:r>
                </w:p>
              </w:tc>
            </w:tr>
            <w:tr w:rsidR="001D35D2" w:rsidRPr="00B849C9" w:rsidTr="001D35D2">
              <w:tc>
                <w:tcPr>
                  <w:tcW w:w="1048" w:type="dxa"/>
                </w:tcPr>
                <w:p w:rsidR="001D35D2" w:rsidRPr="00A33A67" w:rsidRDefault="001D35D2" w:rsidP="001D35D2">
                  <w:pPr>
                    <w:jc w:val="center"/>
                    <w:rPr>
                      <w:rFonts w:ascii="Arial" w:hAnsi="Arial" w:cs="Arial"/>
                      <w:sz w:val="16"/>
                      <w:szCs w:val="18"/>
                    </w:rPr>
                  </w:pPr>
                  <w:r w:rsidRPr="00A33A67">
                    <w:rPr>
                      <w:rFonts w:ascii="Arial" w:hAnsi="Arial" w:cs="Arial"/>
                      <w:sz w:val="16"/>
                      <w:szCs w:val="18"/>
                    </w:rPr>
                    <w:t>2 (1)</w:t>
                  </w:r>
                </w:p>
              </w:tc>
              <w:tc>
                <w:tcPr>
                  <w:tcW w:w="1048" w:type="dxa"/>
                </w:tcPr>
                <w:p w:rsidR="001D35D2" w:rsidRPr="00A33A67" w:rsidRDefault="001D35D2" w:rsidP="001D35D2">
                  <w:pPr>
                    <w:jc w:val="center"/>
                    <w:rPr>
                      <w:rFonts w:ascii="Arial" w:hAnsi="Arial" w:cs="Arial"/>
                      <w:sz w:val="16"/>
                    </w:rPr>
                  </w:pPr>
                  <w:r w:rsidRPr="00A33A67">
                    <w:rPr>
                      <w:rFonts w:ascii="Arial" w:hAnsi="Arial" w:cs="Arial"/>
                      <w:sz w:val="16"/>
                    </w:rPr>
                    <w:t>0</w:t>
                  </w:r>
                </w:p>
              </w:tc>
              <w:tc>
                <w:tcPr>
                  <w:tcW w:w="1134" w:type="dxa"/>
                </w:tcPr>
                <w:p w:rsidR="001D35D2" w:rsidRPr="00A33A67" w:rsidRDefault="001D35D2" w:rsidP="001D35D2">
                  <w:pPr>
                    <w:jc w:val="center"/>
                    <w:rPr>
                      <w:rFonts w:ascii="Arial" w:hAnsi="Arial" w:cs="Arial"/>
                      <w:sz w:val="16"/>
                      <w:szCs w:val="18"/>
                    </w:rPr>
                  </w:pPr>
                  <w:r w:rsidRPr="00A33A67">
                    <w:rPr>
                      <w:rFonts w:ascii="Arial" w:hAnsi="Arial" w:cs="Arial"/>
                      <w:sz w:val="16"/>
                      <w:szCs w:val="18"/>
                    </w:rPr>
                    <w:t>0</w:t>
                  </w:r>
                </w:p>
              </w:tc>
            </w:tr>
            <w:tr w:rsidR="001D35D2" w:rsidRPr="00B849C9" w:rsidTr="001D35D2">
              <w:tc>
                <w:tcPr>
                  <w:tcW w:w="1048" w:type="dxa"/>
                </w:tcPr>
                <w:p w:rsidR="001D35D2" w:rsidRPr="00A33A67" w:rsidRDefault="001D35D2" w:rsidP="001D35D2">
                  <w:pPr>
                    <w:jc w:val="center"/>
                    <w:rPr>
                      <w:rFonts w:ascii="Arial" w:hAnsi="Arial" w:cs="Arial"/>
                      <w:sz w:val="16"/>
                      <w:szCs w:val="18"/>
                    </w:rPr>
                  </w:pPr>
                  <w:r w:rsidRPr="00A33A67">
                    <w:rPr>
                      <w:rFonts w:ascii="Arial" w:hAnsi="Arial" w:cs="Arial"/>
                      <w:sz w:val="16"/>
                      <w:szCs w:val="18"/>
                    </w:rPr>
                    <w:t>3 (4)</w:t>
                  </w:r>
                </w:p>
              </w:tc>
              <w:tc>
                <w:tcPr>
                  <w:tcW w:w="1048" w:type="dxa"/>
                </w:tcPr>
                <w:p w:rsidR="001D35D2" w:rsidRPr="00A33A67" w:rsidRDefault="001D35D2" w:rsidP="001D35D2">
                  <w:pPr>
                    <w:jc w:val="center"/>
                    <w:rPr>
                      <w:rFonts w:ascii="Arial" w:hAnsi="Arial" w:cs="Arial"/>
                      <w:sz w:val="16"/>
                    </w:rPr>
                  </w:pPr>
                  <w:r w:rsidRPr="00A33A67">
                    <w:rPr>
                      <w:rFonts w:ascii="Arial" w:hAnsi="Arial" w:cs="Arial"/>
                      <w:sz w:val="16"/>
                    </w:rPr>
                    <w:t>1</w:t>
                  </w:r>
                </w:p>
              </w:tc>
              <w:tc>
                <w:tcPr>
                  <w:tcW w:w="1134" w:type="dxa"/>
                </w:tcPr>
                <w:p w:rsidR="001D35D2" w:rsidRPr="00A33A67" w:rsidRDefault="001D35D2" w:rsidP="001D35D2">
                  <w:pPr>
                    <w:jc w:val="center"/>
                    <w:rPr>
                      <w:rFonts w:ascii="Arial" w:hAnsi="Arial" w:cs="Arial"/>
                      <w:sz w:val="16"/>
                      <w:szCs w:val="18"/>
                    </w:rPr>
                  </w:pPr>
                  <w:r w:rsidRPr="00A33A67">
                    <w:rPr>
                      <w:rFonts w:ascii="Arial" w:hAnsi="Arial" w:cs="Arial"/>
                      <w:sz w:val="16"/>
                      <w:szCs w:val="18"/>
                    </w:rPr>
                    <w:t>0</w:t>
                  </w:r>
                </w:p>
              </w:tc>
            </w:tr>
            <w:tr w:rsidR="001D35D2" w:rsidRPr="00B849C9" w:rsidTr="001D35D2">
              <w:tc>
                <w:tcPr>
                  <w:tcW w:w="1048" w:type="dxa"/>
                </w:tcPr>
                <w:p w:rsidR="001D35D2" w:rsidRPr="00A33A67" w:rsidRDefault="001D35D2" w:rsidP="001D35D2">
                  <w:pPr>
                    <w:jc w:val="center"/>
                    <w:rPr>
                      <w:rFonts w:ascii="Arial" w:hAnsi="Arial" w:cs="Arial"/>
                      <w:sz w:val="16"/>
                      <w:szCs w:val="18"/>
                    </w:rPr>
                  </w:pPr>
                  <w:r w:rsidRPr="00A33A67">
                    <w:rPr>
                      <w:rFonts w:ascii="Arial" w:hAnsi="Arial" w:cs="Arial"/>
                      <w:sz w:val="16"/>
                      <w:szCs w:val="18"/>
                    </w:rPr>
                    <w:t>4 (5)</w:t>
                  </w:r>
                </w:p>
              </w:tc>
              <w:tc>
                <w:tcPr>
                  <w:tcW w:w="1048" w:type="dxa"/>
                </w:tcPr>
                <w:p w:rsidR="001D35D2" w:rsidRPr="00A33A67" w:rsidRDefault="001D35D2" w:rsidP="001D35D2">
                  <w:pPr>
                    <w:jc w:val="center"/>
                    <w:rPr>
                      <w:rFonts w:ascii="Arial" w:hAnsi="Arial" w:cs="Arial"/>
                      <w:sz w:val="16"/>
                    </w:rPr>
                  </w:pPr>
                  <w:r w:rsidRPr="00A33A67">
                    <w:rPr>
                      <w:rFonts w:ascii="Arial" w:hAnsi="Arial" w:cs="Arial"/>
                      <w:sz w:val="16"/>
                    </w:rPr>
                    <w:t>0</w:t>
                  </w:r>
                </w:p>
              </w:tc>
              <w:tc>
                <w:tcPr>
                  <w:tcW w:w="1134" w:type="dxa"/>
                </w:tcPr>
                <w:p w:rsidR="001D35D2" w:rsidRPr="00A33A67" w:rsidRDefault="001D35D2" w:rsidP="001D35D2">
                  <w:pPr>
                    <w:jc w:val="center"/>
                    <w:rPr>
                      <w:rFonts w:ascii="Arial" w:hAnsi="Arial" w:cs="Arial"/>
                      <w:sz w:val="16"/>
                      <w:szCs w:val="18"/>
                    </w:rPr>
                  </w:pPr>
                  <w:r w:rsidRPr="00A33A67">
                    <w:rPr>
                      <w:rFonts w:ascii="Arial" w:hAnsi="Arial" w:cs="Arial"/>
                      <w:sz w:val="16"/>
                      <w:szCs w:val="18"/>
                    </w:rPr>
                    <w:t>1</w:t>
                  </w:r>
                </w:p>
              </w:tc>
            </w:tr>
            <w:tr w:rsidR="001D35D2" w:rsidRPr="00B849C9" w:rsidTr="001D35D2">
              <w:tc>
                <w:tcPr>
                  <w:tcW w:w="1048" w:type="dxa"/>
                </w:tcPr>
                <w:p w:rsidR="001D35D2" w:rsidRPr="00A33A67" w:rsidRDefault="001D35D2" w:rsidP="001D35D2">
                  <w:pPr>
                    <w:jc w:val="center"/>
                    <w:rPr>
                      <w:rFonts w:ascii="Arial" w:hAnsi="Arial" w:cs="Arial"/>
                      <w:sz w:val="16"/>
                      <w:szCs w:val="18"/>
                    </w:rPr>
                  </w:pPr>
                  <w:r w:rsidRPr="00A33A67">
                    <w:rPr>
                      <w:rFonts w:ascii="Arial" w:hAnsi="Arial" w:cs="Arial"/>
                      <w:sz w:val="16"/>
                      <w:szCs w:val="18"/>
                    </w:rPr>
                    <w:t>5 (8)</w:t>
                  </w:r>
                </w:p>
              </w:tc>
              <w:tc>
                <w:tcPr>
                  <w:tcW w:w="1048" w:type="dxa"/>
                </w:tcPr>
                <w:p w:rsidR="001D35D2" w:rsidRPr="00A33A67" w:rsidRDefault="001D35D2" w:rsidP="001D35D2">
                  <w:pPr>
                    <w:jc w:val="center"/>
                    <w:rPr>
                      <w:rFonts w:ascii="Arial" w:hAnsi="Arial" w:cs="Arial"/>
                      <w:sz w:val="16"/>
                    </w:rPr>
                  </w:pPr>
                  <w:r w:rsidRPr="00A33A67">
                    <w:rPr>
                      <w:rFonts w:ascii="Arial" w:hAnsi="Arial" w:cs="Arial"/>
                      <w:sz w:val="16"/>
                    </w:rPr>
                    <w:t>0</w:t>
                  </w:r>
                </w:p>
              </w:tc>
              <w:tc>
                <w:tcPr>
                  <w:tcW w:w="1134" w:type="dxa"/>
                </w:tcPr>
                <w:p w:rsidR="001D35D2" w:rsidRPr="00A33A67" w:rsidRDefault="001D35D2" w:rsidP="001D35D2">
                  <w:pPr>
                    <w:jc w:val="center"/>
                    <w:rPr>
                      <w:rFonts w:ascii="Arial" w:hAnsi="Arial" w:cs="Arial"/>
                      <w:sz w:val="16"/>
                      <w:szCs w:val="18"/>
                    </w:rPr>
                  </w:pPr>
                  <w:r w:rsidRPr="00A33A67">
                    <w:rPr>
                      <w:rFonts w:ascii="Arial" w:hAnsi="Arial" w:cs="Arial"/>
                      <w:sz w:val="16"/>
                      <w:szCs w:val="18"/>
                    </w:rPr>
                    <w:t>2</w:t>
                  </w:r>
                </w:p>
              </w:tc>
            </w:tr>
            <w:tr w:rsidR="001D35D2" w:rsidRPr="00B849C9" w:rsidTr="001D35D2">
              <w:tc>
                <w:tcPr>
                  <w:tcW w:w="1048" w:type="dxa"/>
                </w:tcPr>
                <w:p w:rsidR="001D35D2" w:rsidRPr="00A33A67" w:rsidRDefault="001D35D2" w:rsidP="001D35D2">
                  <w:pPr>
                    <w:jc w:val="center"/>
                    <w:rPr>
                      <w:rFonts w:ascii="Arial" w:hAnsi="Arial" w:cs="Arial"/>
                      <w:sz w:val="16"/>
                      <w:szCs w:val="18"/>
                    </w:rPr>
                  </w:pPr>
                  <w:r w:rsidRPr="00A33A67">
                    <w:rPr>
                      <w:rFonts w:ascii="Arial" w:hAnsi="Arial" w:cs="Arial"/>
                      <w:sz w:val="16"/>
                      <w:szCs w:val="18"/>
                    </w:rPr>
                    <w:t>6 (7)</w:t>
                  </w:r>
                </w:p>
              </w:tc>
              <w:tc>
                <w:tcPr>
                  <w:tcW w:w="1048" w:type="dxa"/>
                </w:tcPr>
                <w:p w:rsidR="001D35D2" w:rsidRPr="00E53A7E" w:rsidRDefault="00E53A7E" w:rsidP="001D35D2">
                  <w:pPr>
                    <w:jc w:val="center"/>
                    <w:rPr>
                      <w:rFonts w:ascii="Arial" w:hAnsi="Arial" w:cs="Arial"/>
                      <w:sz w:val="16"/>
                    </w:rPr>
                  </w:pPr>
                  <w:r w:rsidRPr="00E53A7E">
                    <w:rPr>
                      <w:rFonts w:ascii="Arial" w:hAnsi="Arial" w:cs="Arial"/>
                      <w:sz w:val="16"/>
                    </w:rPr>
                    <w:t>0</w:t>
                  </w:r>
                </w:p>
              </w:tc>
              <w:tc>
                <w:tcPr>
                  <w:tcW w:w="1134" w:type="dxa"/>
                </w:tcPr>
                <w:p w:rsidR="001D35D2" w:rsidRPr="00E53A7E" w:rsidRDefault="00E53A7E" w:rsidP="001D35D2">
                  <w:pPr>
                    <w:jc w:val="center"/>
                    <w:rPr>
                      <w:rFonts w:ascii="Arial" w:hAnsi="Arial" w:cs="Arial"/>
                      <w:sz w:val="16"/>
                      <w:szCs w:val="18"/>
                    </w:rPr>
                  </w:pPr>
                  <w:r w:rsidRPr="00E53A7E">
                    <w:rPr>
                      <w:rFonts w:ascii="Arial" w:hAnsi="Arial" w:cs="Arial"/>
                      <w:sz w:val="16"/>
                      <w:szCs w:val="18"/>
                    </w:rPr>
                    <w:t>0</w:t>
                  </w:r>
                  <w:r w:rsidR="001D35D2" w:rsidRPr="00E53A7E">
                    <w:rPr>
                      <w:rFonts w:ascii="Arial" w:hAnsi="Arial" w:cs="Arial"/>
                      <w:sz w:val="16"/>
                      <w:szCs w:val="18"/>
                    </w:rPr>
                    <w:t xml:space="preserve"> </w:t>
                  </w:r>
                </w:p>
              </w:tc>
            </w:tr>
          </w:tbl>
          <w:p w:rsidR="001D35D2" w:rsidRDefault="001D35D2" w:rsidP="00B849C9">
            <w:pPr>
              <w:rPr>
                <w:color w:val="FF0000"/>
              </w:rPr>
            </w:pPr>
          </w:p>
          <w:p w:rsidR="001D35D2" w:rsidRDefault="001D35D2" w:rsidP="00B849C9">
            <w:pPr>
              <w:rPr>
                <w:color w:val="FF0000"/>
              </w:rPr>
            </w:pPr>
          </w:p>
          <w:p w:rsidR="001D35D2" w:rsidRDefault="001D35D2" w:rsidP="00B849C9">
            <w:pPr>
              <w:rPr>
                <w:color w:val="FF0000"/>
              </w:rPr>
            </w:pPr>
          </w:p>
          <w:p w:rsidR="001D35D2" w:rsidRDefault="001D35D2" w:rsidP="00B849C9">
            <w:pPr>
              <w:rPr>
                <w:color w:val="FF0000"/>
              </w:rPr>
            </w:pPr>
          </w:p>
          <w:p w:rsidR="001D35D2" w:rsidRDefault="001D35D2" w:rsidP="00B849C9">
            <w:pPr>
              <w:rPr>
                <w:color w:val="FF0000"/>
              </w:rPr>
            </w:pPr>
          </w:p>
          <w:p w:rsidR="001D35D2" w:rsidRDefault="001D35D2" w:rsidP="00B849C9">
            <w:pPr>
              <w:rPr>
                <w:color w:val="FF0000"/>
              </w:rPr>
            </w:pPr>
          </w:p>
          <w:p w:rsidR="00FD2218" w:rsidRDefault="00FD2218" w:rsidP="00B849C9">
            <w:pPr>
              <w:rPr>
                <w:color w:val="FF0000"/>
              </w:rPr>
            </w:pPr>
          </w:p>
          <w:p w:rsidR="00F04C56" w:rsidRDefault="00F04C56" w:rsidP="00B849C9">
            <w:pPr>
              <w:rPr>
                <w:color w:val="FF0000"/>
              </w:rPr>
            </w:pPr>
          </w:p>
          <w:p w:rsidR="00F04C56" w:rsidRDefault="00F04C56" w:rsidP="00B849C9">
            <w:pPr>
              <w:rPr>
                <w:color w:val="FF0000"/>
              </w:rPr>
            </w:pPr>
          </w:p>
          <w:p w:rsidR="00F04C56" w:rsidRDefault="00F04C56" w:rsidP="00B849C9">
            <w:pPr>
              <w:rPr>
                <w:color w:val="FF0000"/>
              </w:rPr>
            </w:pPr>
          </w:p>
          <w:p w:rsidR="00F04C56" w:rsidRDefault="00F04C56" w:rsidP="00B849C9">
            <w:pPr>
              <w:rPr>
                <w:color w:val="FF0000"/>
              </w:rPr>
            </w:pPr>
          </w:p>
          <w:p w:rsidR="001D35D2" w:rsidRDefault="001D35D2" w:rsidP="00B849C9">
            <w:pPr>
              <w:rPr>
                <w:color w:val="FF0000"/>
              </w:rPr>
            </w:pPr>
          </w:p>
          <w:p w:rsidR="001D35D2" w:rsidRDefault="001D35D2" w:rsidP="00B849C9">
            <w:pPr>
              <w:rPr>
                <w:color w:val="FF0000"/>
              </w:rPr>
            </w:pPr>
            <w:bookmarkStart w:id="0" w:name="_GoBack"/>
            <w:bookmarkEnd w:id="0"/>
          </w:p>
          <w:p w:rsidR="001D35D2" w:rsidRDefault="001D35D2" w:rsidP="00B849C9">
            <w:pPr>
              <w:rPr>
                <w:color w:val="FF0000"/>
              </w:rPr>
            </w:pPr>
          </w:p>
          <w:p w:rsidR="001D35D2" w:rsidRDefault="001D35D2" w:rsidP="00B849C9">
            <w:pPr>
              <w:rPr>
                <w:color w:val="FF0000"/>
              </w:rPr>
            </w:pPr>
          </w:p>
          <w:p w:rsidR="001D35D2" w:rsidRDefault="001D35D2" w:rsidP="00B849C9">
            <w:pPr>
              <w:rPr>
                <w:color w:val="FF0000"/>
              </w:rPr>
            </w:pPr>
          </w:p>
          <w:p w:rsidR="001D35D2" w:rsidRPr="00796DF0" w:rsidRDefault="001D35D2" w:rsidP="00B849C9">
            <w:pPr>
              <w:rPr>
                <w:color w:val="FF0000"/>
              </w:rPr>
            </w:pPr>
          </w:p>
        </w:tc>
      </w:tr>
      <w:tr w:rsidR="002954A6" w:rsidRPr="002954A6" w:rsidTr="00A33F73">
        <w:trPr>
          <w:trHeight w:hRule="exact" w:val="387"/>
        </w:trPr>
        <w:tc>
          <w:tcPr>
            <w:tcW w:w="13008" w:type="dxa"/>
            <w:gridSpan w:val="5"/>
            <w:tcMar>
              <w:top w:w="57" w:type="dxa"/>
              <w:bottom w:w="57" w:type="dxa"/>
            </w:tcMar>
          </w:tcPr>
          <w:p w:rsidR="00125340" w:rsidRPr="002954A6" w:rsidRDefault="00125340" w:rsidP="000B25ED">
            <w:pPr>
              <w:jc w:val="right"/>
              <w:rPr>
                <w:rFonts w:ascii="Arial" w:hAnsi="Arial" w:cs="Arial"/>
              </w:rPr>
            </w:pPr>
            <w:r w:rsidRPr="002954A6">
              <w:rPr>
                <w:rFonts w:ascii="Arial" w:hAnsi="Arial" w:cs="Arial"/>
                <w:b/>
              </w:rPr>
              <w:lastRenderedPageBreak/>
              <w:t>Total budgeted cost</w:t>
            </w:r>
          </w:p>
        </w:tc>
        <w:tc>
          <w:tcPr>
            <w:tcW w:w="1984" w:type="dxa"/>
          </w:tcPr>
          <w:p w:rsidR="00E3384F" w:rsidRPr="00B257B7" w:rsidRDefault="00E3384F" w:rsidP="00E3384F">
            <w:pPr>
              <w:rPr>
                <w:rFonts w:ascii="Arial" w:hAnsi="Arial" w:cs="Arial"/>
                <w:sz w:val="18"/>
                <w:szCs w:val="18"/>
              </w:rPr>
            </w:pPr>
            <w:r w:rsidRPr="00B257B7">
              <w:rPr>
                <w:rFonts w:ascii="Arial" w:hAnsi="Arial" w:cs="Arial"/>
                <w:sz w:val="18"/>
                <w:szCs w:val="18"/>
              </w:rPr>
              <w:t>£2500</w:t>
            </w:r>
          </w:p>
          <w:p w:rsidR="00125340" w:rsidRDefault="00125340" w:rsidP="00F85CBD">
            <w:pPr>
              <w:rPr>
                <w:rFonts w:ascii="Arial" w:hAnsi="Arial" w:cs="Arial"/>
                <w:sz w:val="18"/>
                <w:szCs w:val="18"/>
              </w:rPr>
            </w:pPr>
          </w:p>
          <w:p w:rsidR="00F04C56" w:rsidRDefault="00F04C56" w:rsidP="00F85CBD">
            <w:pPr>
              <w:rPr>
                <w:rFonts w:ascii="Arial" w:hAnsi="Arial" w:cs="Arial"/>
                <w:sz w:val="18"/>
                <w:szCs w:val="18"/>
              </w:rPr>
            </w:pPr>
          </w:p>
          <w:p w:rsidR="00F04C56" w:rsidRPr="002954A6" w:rsidRDefault="00F04C56" w:rsidP="00F85CBD">
            <w:pPr>
              <w:rPr>
                <w:rFonts w:ascii="Arial" w:hAnsi="Arial" w:cs="Arial"/>
                <w:sz w:val="18"/>
                <w:szCs w:val="18"/>
              </w:rPr>
            </w:pPr>
          </w:p>
        </w:tc>
      </w:tr>
      <w:tr w:rsidR="002954A6" w:rsidRPr="002954A6" w:rsidTr="004D3FC1">
        <w:trPr>
          <w:trHeight w:hRule="exact" w:val="312"/>
        </w:trPr>
        <w:tc>
          <w:tcPr>
            <w:tcW w:w="14992" w:type="dxa"/>
            <w:gridSpan w:val="6"/>
            <w:tcMar>
              <w:top w:w="57" w:type="dxa"/>
              <w:bottom w:w="57" w:type="dxa"/>
            </w:tcMar>
          </w:tcPr>
          <w:p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EE3C5B" w:rsidRPr="002954A6" w:rsidTr="008754DF">
        <w:tc>
          <w:tcPr>
            <w:tcW w:w="2235" w:type="dxa"/>
            <w:tcMar>
              <w:top w:w="57" w:type="dxa"/>
              <w:bottom w:w="57" w:type="dxa"/>
            </w:tcMar>
          </w:tcPr>
          <w:p w:rsidR="00EE3C5B" w:rsidRPr="002954A6" w:rsidRDefault="00EE3C5B"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rsidR="00EE3C5B" w:rsidRPr="002954A6" w:rsidRDefault="00EE3C5B" w:rsidP="008D2DAF">
            <w:pPr>
              <w:rPr>
                <w:rFonts w:ascii="Arial" w:hAnsi="Arial" w:cs="Arial"/>
                <w:b/>
              </w:rPr>
            </w:pPr>
            <w:r w:rsidRPr="002954A6">
              <w:rPr>
                <w:rFonts w:ascii="Arial" w:hAnsi="Arial" w:cs="Arial"/>
                <w:b/>
              </w:rPr>
              <w:t>Chosen action/approach</w:t>
            </w:r>
          </w:p>
        </w:tc>
        <w:tc>
          <w:tcPr>
            <w:tcW w:w="4253" w:type="dxa"/>
            <w:gridSpan w:val="2"/>
            <w:tcMar>
              <w:top w:w="57" w:type="dxa"/>
              <w:bottom w:w="57" w:type="dxa"/>
            </w:tcMar>
          </w:tcPr>
          <w:p w:rsidR="00EE3C5B" w:rsidRPr="002954A6" w:rsidRDefault="00EE3C5B"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6520" w:type="dxa"/>
            <w:gridSpan w:val="2"/>
            <w:tcMar>
              <w:top w:w="57" w:type="dxa"/>
              <w:bottom w:w="57" w:type="dxa"/>
            </w:tcMar>
          </w:tcPr>
          <w:p w:rsidR="00EE3C5B" w:rsidRPr="00262114" w:rsidRDefault="00E53A7E" w:rsidP="000C3E1C">
            <w:pPr>
              <w:rPr>
                <w:rFonts w:ascii="Arial" w:hAnsi="Arial" w:cs="Arial"/>
                <w:b/>
              </w:rPr>
            </w:pPr>
            <w:r>
              <w:rPr>
                <w:rFonts w:ascii="Arial" w:hAnsi="Arial" w:cs="Arial"/>
                <w:b/>
              </w:rPr>
              <w:t xml:space="preserve">July </w:t>
            </w:r>
            <w:r w:rsidR="009405C0">
              <w:rPr>
                <w:rFonts w:ascii="Arial" w:hAnsi="Arial" w:cs="Arial"/>
                <w:b/>
              </w:rPr>
              <w:t>2019</w:t>
            </w:r>
            <w:r w:rsidR="00377CB3">
              <w:rPr>
                <w:rFonts w:ascii="Arial" w:hAnsi="Arial" w:cs="Arial"/>
                <w:b/>
              </w:rPr>
              <w:t xml:space="preserve"> </w:t>
            </w:r>
          </w:p>
        </w:tc>
      </w:tr>
      <w:tr w:rsidR="00E3384F" w:rsidRPr="002954A6" w:rsidTr="008754DF">
        <w:trPr>
          <w:trHeight w:hRule="exact" w:val="4278"/>
        </w:trPr>
        <w:tc>
          <w:tcPr>
            <w:tcW w:w="2235" w:type="dxa"/>
            <w:tcMar>
              <w:top w:w="57" w:type="dxa"/>
              <w:bottom w:w="57" w:type="dxa"/>
            </w:tcMar>
          </w:tcPr>
          <w:p w:rsidR="00E3384F" w:rsidRPr="00DB0DCD" w:rsidRDefault="00E3384F" w:rsidP="00DB0DCD">
            <w:pPr>
              <w:pStyle w:val="ListParagraph"/>
              <w:numPr>
                <w:ilvl w:val="0"/>
                <w:numId w:val="35"/>
              </w:numPr>
              <w:rPr>
                <w:rFonts w:ascii="Arial" w:hAnsi="Arial" w:cs="Arial"/>
                <w:b/>
                <w:sz w:val="16"/>
                <w:szCs w:val="18"/>
              </w:rPr>
            </w:pPr>
            <w:r w:rsidRPr="00DB0DCD">
              <w:rPr>
                <w:rFonts w:ascii="Arial" w:hAnsi="Arial" w:cs="Arial"/>
                <w:sz w:val="16"/>
                <w:szCs w:val="18"/>
              </w:rPr>
              <w:t>Accelerate progress for some KS2 PP children  in reading, writing and maths</w:t>
            </w:r>
          </w:p>
          <w:p w:rsidR="00E3384F" w:rsidRPr="00DB6053" w:rsidRDefault="00E3384F" w:rsidP="00310886">
            <w:pPr>
              <w:rPr>
                <w:rFonts w:ascii="Arial" w:hAnsi="Arial" w:cs="Arial"/>
                <w:b/>
                <w:sz w:val="16"/>
                <w:szCs w:val="18"/>
              </w:rPr>
            </w:pPr>
          </w:p>
          <w:p w:rsidR="00E3384F" w:rsidRPr="00DB6053" w:rsidRDefault="00E3384F" w:rsidP="00310886">
            <w:pPr>
              <w:rPr>
                <w:rFonts w:ascii="Arial" w:hAnsi="Arial" w:cs="Arial"/>
                <w:color w:val="FF0000"/>
                <w:sz w:val="16"/>
                <w:szCs w:val="18"/>
              </w:rPr>
            </w:pPr>
          </w:p>
        </w:tc>
        <w:tc>
          <w:tcPr>
            <w:tcW w:w="1984" w:type="dxa"/>
            <w:tcMar>
              <w:top w:w="57" w:type="dxa"/>
              <w:bottom w:w="57" w:type="dxa"/>
            </w:tcMar>
          </w:tcPr>
          <w:p w:rsidR="00E3384F" w:rsidRPr="00DB6053" w:rsidRDefault="00E3384F" w:rsidP="00310886">
            <w:pPr>
              <w:rPr>
                <w:rFonts w:ascii="Arial" w:hAnsi="Arial" w:cs="Arial"/>
                <w:sz w:val="16"/>
                <w:szCs w:val="18"/>
              </w:rPr>
            </w:pPr>
            <w:r w:rsidRPr="00DB6053">
              <w:rPr>
                <w:rFonts w:ascii="Arial" w:hAnsi="Arial" w:cs="Arial"/>
                <w:sz w:val="16"/>
                <w:szCs w:val="18"/>
              </w:rPr>
              <w:t xml:space="preserve">IDL – Reading and Spelling </w:t>
            </w: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r w:rsidRPr="00DB6053">
              <w:rPr>
                <w:rFonts w:ascii="Arial" w:hAnsi="Arial" w:cs="Arial"/>
                <w:sz w:val="16"/>
                <w:szCs w:val="18"/>
              </w:rPr>
              <w:t xml:space="preserve">IDL – Maths </w:t>
            </w: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r w:rsidRPr="00DB6053">
              <w:rPr>
                <w:rFonts w:ascii="Arial" w:hAnsi="Arial" w:cs="Arial"/>
                <w:sz w:val="16"/>
                <w:szCs w:val="18"/>
              </w:rPr>
              <w:t xml:space="preserve">Small group interventions – teacher/ TA </w:t>
            </w: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tc>
        <w:tc>
          <w:tcPr>
            <w:tcW w:w="4253" w:type="dxa"/>
            <w:gridSpan w:val="2"/>
            <w:tcMar>
              <w:top w:w="57" w:type="dxa"/>
              <w:bottom w:w="57" w:type="dxa"/>
            </w:tcMar>
          </w:tcPr>
          <w:p w:rsidR="00E3384F" w:rsidRPr="00DB6053" w:rsidRDefault="00E3384F" w:rsidP="00310886">
            <w:pPr>
              <w:rPr>
                <w:rFonts w:ascii="Arial" w:hAnsi="Arial" w:cs="Arial"/>
                <w:sz w:val="16"/>
                <w:szCs w:val="18"/>
              </w:rPr>
            </w:pPr>
            <w:r w:rsidRPr="00DB6053">
              <w:rPr>
                <w:rFonts w:ascii="Arial" w:hAnsi="Arial" w:cs="Arial"/>
                <w:sz w:val="16"/>
                <w:szCs w:val="18"/>
              </w:rPr>
              <w:t xml:space="preserve">Some children need targeted support in reading, spelling and writing to catch up. IDL is a spelling programme which has been independently evaluated and shown to be effective in other schools. </w:t>
            </w: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r w:rsidRPr="00DB6053">
              <w:rPr>
                <w:rFonts w:ascii="Arial" w:hAnsi="Arial" w:cs="Arial"/>
                <w:sz w:val="16"/>
                <w:szCs w:val="18"/>
              </w:rPr>
              <w:t xml:space="preserve">Some children need targeted support in maths to catch up. IDL is a maths programme which has been independently evaluated and shown to be effective in other schools. </w:t>
            </w: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r w:rsidRPr="00DB6053">
              <w:rPr>
                <w:rFonts w:ascii="Arial" w:hAnsi="Arial" w:cs="Arial"/>
                <w:sz w:val="16"/>
                <w:szCs w:val="18"/>
              </w:rPr>
              <w:t xml:space="preserve">Some children need targeted support with maths, writing and reading. An English specialist teacher will deliver small group interventions for reading and writing which has proven to be very effective in previous years. </w:t>
            </w: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r w:rsidRPr="00DB6053">
              <w:rPr>
                <w:rFonts w:ascii="Arial" w:hAnsi="Arial" w:cs="Arial"/>
                <w:sz w:val="16"/>
                <w:szCs w:val="18"/>
              </w:rPr>
              <w:t xml:space="preserve">Teaching assistants and class teachers will deliver small group interventions in maths that have previously been effective. </w:t>
            </w: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r w:rsidRPr="00DB6053">
              <w:rPr>
                <w:rFonts w:ascii="Arial" w:hAnsi="Arial" w:cs="Arial"/>
                <w:sz w:val="16"/>
                <w:szCs w:val="18"/>
              </w:rPr>
              <w:t xml:space="preserve">An additional teacher in Year 5 and 6 to enable streaming in both year groups. Teaching in smaller classes is shown to be effective in accelerating progress. </w:t>
            </w:r>
          </w:p>
          <w:p w:rsidR="00E3384F" w:rsidRPr="00DB6053" w:rsidRDefault="00E3384F" w:rsidP="00310886">
            <w:pPr>
              <w:rPr>
                <w:rFonts w:ascii="Arial" w:hAnsi="Arial" w:cs="Arial"/>
                <w:sz w:val="16"/>
                <w:szCs w:val="18"/>
              </w:rPr>
            </w:pPr>
          </w:p>
          <w:p w:rsidR="00E3384F" w:rsidRPr="00DB6053" w:rsidRDefault="00E3384F" w:rsidP="00310886">
            <w:pPr>
              <w:rPr>
                <w:rFonts w:ascii="Arial" w:hAnsi="Arial" w:cs="Arial"/>
                <w:sz w:val="16"/>
                <w:szCs w:val="18"/>
              </w:rPr>
            </w:pPr>
          </w:p>
        </w:tc>
        <w:tc>
          <w:tcPr>
            <w:tcW w:w="6520" w:type="dxa"/>
            <w:gridSpan w:val="2"/>
            <w:tcMar>
              <w:top w:w="57" w:type="dxa"/>
              <w:bottom w:w="57" w:type="dxa"/>
            </w:tcMar>
          </w:tcPr>
          <w:p w:rsidR="00E3384F" w:rsidRPr="00796DF0" w:rsidRDefault="00E3384F" w:rsidP="00BF1170">
            <w:pPr>
              <w:rPr>
                <w:rFonts w:ascii="Arial" w:hAnsi="Arial" w:cs="Arial"/>
                <w:color w:val="FF0000"/>
                <w:sz w:val="16"/>
                <w:szCs w:val="18"/>
              </w:rPr>
            </w:pPr>
          </w:p>
          <w:p w:rsidR="00066F9C" w:rsidRPr="00B849C9" w:rsidRDefault="00BC5971" w:rsidP="00066F9C">
            <w:pPr>
              <w:pStyle w:val="ListParagraph"/>
              <w:numPr>
                <w:ilvl w:val="0"/>
                <w:numId w:val="30"/>
              </w:numPr>
              <w:ind w:left="360"/>
              <w:rPr>
                <w:rFonts w:ascii="Arial" w:hAnsi="Arial" w:cs="Arial"/>
                <w:b/>
                <w:sz w:val="16"/>
                <w:szCs w:val="18"/>
              </w:rPr>
            </w:pPr>
            <w:r>
              <w:rPr>
                <w:rFonts w:ascii="Arial" w:hAnsi="Arial" w:cs="Arial"/>
                <w:b/>
                <w:sz w:val="16"/>
                <w:szCs w:val="18"/>
              </w:rPr>
              <w:t xml:space="preserve">2018-19 </w:t>
            </w:r>
            <w:proofErr w:type="spellStart"/>
            <w:r w:rsidR="00066F9C" w:rsidRPr="00B849C9">
              <w:rPr>
                <w:rFonts w:ascii="Arial" w:hAnsi="Arial" w:cs="Arial"/>
                <w:b/>
                <w:sz w:val="16"/>
                <w:szCs w:val="18"/>
              </w:rPr>
              <w:t>rogress</w:t>
            </w:r>
            <w:proofErr w:type="spellEnd"/>
            <w:r w:rsidR="00066F9C" w:rsidRPr="00B849C9">
              <w:rPr>
                <w:rFonts w:ascii="Arial" w:hAnsi="Arial" w:cs="Arial"/>
                <w:b/>
                <w:sz w:val="16"/>
                <w:szCs w:val="18"/>
              </w:rPr>
              <w:t xml:space="preserve"> of KS2 PP children in </w:t>
            </w:r>
            <w:r w:rsidR="00066F9C">
              <w:rPr>
                <w:rFonts w:ascii="Arial" w:hAnsi="Arial" w:cs="Arial"/>
                <w:b/>
                <w:sz w:val="16"/>
                <w:szCs w:val="18"/>
              </w:rPr>
              <w:t>reading, writing and maths</w:t>
            </w:r>
            <w:r w:rsidR="00066F9C" w:rsidRPr="00B849C9">
              <w:rPr>
                <w:rFonts w:ascii="Arial" w:hAnsi="Arial" w:cs="Arial"/>
                <w:b/>
                <w:sz w:val="16"/>
                <w:szCs w:val="18"/>
              </w:rPr>
              <w:t xml:space="preserve"> </w:t>
            </w:r>
          </w:p>
          <w:p w:rsidR="00A33A67" w:rsidRPr="00737171" w:rsidRDefault="00066F9C" w:rsidP="00737171">
            <w:pPr>
              <w:pStyle w:val="ListParagraph"/>
              <w:ind w:left="0"/>
              <w:rPr>
                <w:rFonts w:ascii="Arial" w:hAnsi="Arial" w:cs="Arial"/>
                <w:color w:val="FF0000"/>
                <w:sz w:val="16"/>
                <w:szCs w:val="18"/>
              </w:rPr>
            </w:pPr>
            <w:r w:rsidRPr="00796DF0">
              <w:rPr>
                <w:rFonts w:ascii="Arial" w:hAnsi="Arial" w:cs="Arial"/>
                <w:color w:val="FF0000"/>
                <w:sz w:val="16"/>
                <w:szCs w:val="18"/>
              </w:rPr>
              <w:t xml:space="preserve">. </w:t>
            </w:r>
          </w:p>
          <w:tbl>
            <w:tblPr>
              <w:tblStyle w:val="TableGrid"/>
              <w:tblpPr w:leftFromText="180" w:rightFromText="180" w:vertAnchor="text" w:horzAnchor="margin" w:tblpXSpec="center" w:tblpY="189"/>
              <w:tblOverlap w:val="never"/>
              <w:tblW w:w="0" w:type="auto"/>
              <w:tblLayout w:type="fixed"/>
              <w:tblLook w:val="04A0" w:firstRow="1" w:lastRow="0" w:firstColumn="1" w:lastColumn="0" w:noHBand="0" w:noVBand="1"/>
            </w:tblPr>
            <w:tblGrid>
              <w:gridCol w:w="1048"/>
              <w:gridCol w:w="1048"/>
              <w:gridCol w:w="1048"/>
              <w:gridCol w:w="1134"/>
              <w:gridCol w:w="1134"/>
            </w:tblGrid>
            <w:tr w:rsidR="00A33A67" w:rsidRPr="000C3E1C" w:rsidTr="00493906">
              <w:tc>
                <w:tcPr>
                  <w:tcW w:w="1048" w:type="dxa"/>
                </w:tcPr>
                <w:p w:rsidR="00A33A67" w:rsidRPr="000C3E1C" w:rsidRDefault="00A33A67" w:rsidP="00A33A67">
                  <w:pPr>
                    <w:rPr>
                      <w:rFonts w:ascii="Arial" w:hAnsi="Arial" w:cs="Arial"/>
                      <w:b/>
                      <w:sz w:val="16"/>
                      <w:szCs w:val="16"/>
                    </w:rPr>
                  </w:pPr>
                  <w:r w:rsidRPr="000C3E1C">
                    <w:rPr>
                      <w:rFonts w:ascii="Arial" w:hAnsi="Arial" w:cs="Arial"/>
                      <w:b/>
                      <w:sz w:val="16"/>
                      <w:szCs w:val="16"/>
                    </w:rPr>
                    <w:t xml:space="preserve">Year </w:t>
                  </w:r>
                </w:p>
              </w:tc>
              <w:tc>
                <w:tcPr>
                  <w:tcW w:w="1048" w:type="dxa"/>
                </w:tcPr>
                <w:p w:rsidR="00A33A67" w:rsidRPr="000C3E1C" w:rsidRDefault="00A33A67" w:rsidP="00A33A67">
                  <w:pPr>
                    <w:rPr>
                      <w:rFonts w:ascii="Arial" w:hAnsi="Arial" w:cs="Arial"/>
                      <w:b/>
                      <w:sz w:val="16"/>
                      <w:szCs w:val="16"/>
                    </w:rPr>
                  </w:pPr>
                  <w:r w:rsidRPr="000C3E1C">
                    <w:rPr>
                      <w:rFonts w:ascii="Arial" w:hAnsi="Arial" w:cs="Arial"/>
                      <w:b/>
                      <w:sz w:val="16"/>
                      <w:szCs w:val="16"/>
                    </w:rPr>
                    <w:t>No. of PP children</w:t>
                  </w:r>
                </w:p>
              </w:tc>
              <w:tc>
                <w:tcPr>
                  <w:tcW w:w="1048" w:type="dxa"/>
                </w:tcPr>
                <w:p w:rsidR="00A33A67" w:rsidRPr="000C3E1C" w:rsidRDefault="00A33A67" w:rsidP="00A33A67">
                  <w:pPr>
                    <w:rPr>
                      <w:rFonts w:ascii="Arial" w:hAnsi="Arial" w:cs="Arial"/>
                      <w:b/>
                      <w:sz w:val="16"/>
                      <w:szCs w:val="16"/>
                    </w:rPr>
                  </w:pPr>
                  <w:r w:rsidRPr="000C3E1C">
                    <w:rPr>
                      <w:rFonts w:ascii="Arial" w:hAnsi="Arial" w:cs="Arial"/>
                      <w:b/>
                      <w:sz w:val="16"/>
                      <w:szCs w:val="16"/>
                    </w:rPr>
                    <w:t xml:space="preserve">No. </w:t>
                  </w:r>
                  <w:r>
                    <w:rPr>
                      <w:rFonts w:ascii="Arial" w:hAnsi="Arial" w:cs="Arial"/>
                      <w:b/>
                      <w:sz w:val="16"/>
                      <w:szCs w:val="16"/>
                    </w:rPr>
                    <w:t>made</w:t>
                  </w:r>
                  <w:r w:rsidRPr="000C3E1C">
                    <w:rPr>
                      <w:rFonts w:ascii="Arial" w:hAnsi="Arial" w:cs="Arial"/>
                      <w:b/>
                      <w:sz w:val="16"/>
                      <w:szCs w:val="16"/>
                    </w:rPr>
                    <w:t xml:space="preserve"> at least expected progress in Reading </w:t>
                  </w:r>
                </w:p>
              </w:tc>
              <w:tc>
                <w:tcPr>
                  <w:tcW w:w="1134" w:type="dxa"/>
                </w:tcPr>
                <w:p w:rsidR="00A33A67" w:rsidRPr="000C3E1C" w:rsidRDefault="00A33A67" w:rsidP="00A33A67">
                  <w:pPr>
                    <w:rPr>
                      <w:rFonts w:ascii="Arial" w:hAnsi="Arial" w:cs="Arial"/>
                      <w:b/>
                      <w:sz w:val="16"/>
                      <w:szCs w:val="16"/>
                    </w:rPr>
                  </w:pPr>
                  <w:r w:rsidRPr="000C3E1C">
                    <w:rPr>
                      <w:rFonts w:ascii="Arial" w:hAnsi="Arial" w:cs="Arial"/>
                      <w:b/>
                      <w:sz w:val="16"/>
                      <w:szCs w:val="16"/>
                    </w:rPr>
                    <w:t xml:space="preserve">No. making at least expected progress in  Writing </w:t>
                  </w:r>
                </w:p>
              </w:tc>
              <w:tc>
                <w:tcPr>
                  <w:tcW w:w="1134" w:type="dxa"/>
                </w:tcPr>
                <w:p w:rsidR="00A33A67" w:rsidRPr="000C3E1C" w:rsidRDefault="00A33A67" w:rsidP="00A33A67">
                  <w:pPr>
                    <w:rPr>
                      <w:rFonts w:ascii="Arial" w:hAnsi="Arial" w:cs="Arial"/>
                      <w:b/>
                      <w:sz w:val="16"/>
                      <w:szCs w:val="18"/>
                    </w:rPr>
                  </w:pPr>
                  <w:r w:rsidRPr="000C3E1C">
                    <w:rPr>
                      <w:rFonts w:ascii="Arial" w:hAnsi="Arial" w:cs="Arial"/>
                      <w:b/>
                      <w:sz w:val="16"/>
                      <w:szCs w:val="18"/>
                    </w:rPr>
                    <w:t xml:space="preserve">No. making at least expected progress in  Maths </w:t>
                  </w:r>
                </w:p>
              </w:tc>
            </w:tr>
            <w:tr w:rsidR="00A33A67" w:rsidRPr="000C3E1C" w:rsidTr="00493906">
              <w:tc>
                <w:tcPr>
                  <w:tcW w:w="1048" w:type="dxa"/>
                </w:tcPr>
                <w:p w:rsidR="00A33A67" w:rsidRPr="000C3E1C" w:rsidRDefault="00A33A67" w:rsidP="00A33A67">
                  <w:pPr>
                    <w:jc w:val="center"/>
                    <w:rPr>
                      <w:rFonts w:ascii="Arial" w:hAnsi="Arial" w:cs="Arial"/>
                      <w:sz w:val="16"/>
                      <w:szCs w:val="18"/>
                    </w:rPr>
                  </w:pPr>
                  <w:r w:rsidRPr="000C3E1C">
                    <w:rPr>
                      <w:rFonts w:ascii="Arial" w:hAnsi="Arial" w:cs="Arial"/>
                      <w:sz w:val="16"/>
                      <w:szCs w:val="18"/>
                    </w:rPr>
                    <w:t>3</w:t>
                  </w:r>
                </w:p>
              </w:tc>
              <w:tc>
                <w:tcPr>
                  <w:tcW w:w="1048" w:type="dxa"/>
                </w:tcPr>
                <w:p w:rsidR="00A33A67" w:rsidRPr="000C3E1C" w:rsidRDefault="00A33A67" w:rsidP="00A33A67">
                  <w:pPr>
                    <w:jc w:val="center"/>
                    <w:rPr>
                      <w:rFonts w:ascii="Arial" w:hAnsi="Arial" w:cs="Arial"/>
                      <w:sz w:val="16"/>
                    </w:rPr>
                  </w:pPr>
                  <w:r w:rsidRPr="000C3E1C">
                    <w:rPr>
                      <w:rFonts w:ascii="Arial" w:hAnsi="Arial" w:cs="Arial"/>
                      <w:sz w:val="16"/>
                    </w:rPr>
                    <w:t>4</w:t>
                  </w:r>
                </w:p>
              </w:tc>
              <w:tc>
                <w:tcPr>
                  <w:tcW w:w="1048" w:type="dxa"/>
                </w:tcPr>
                <w:p w:rsidR="00A33A67" w:rsidRPr="000C3E1C" w:rsidRDefault="00A33A67" w:rsidP="00A33A67">
                  <w:pPr>
                    <w:jc w:val="center"/>
                    <w:rPr>
                      <w:rFonts w:ascii="Arial" w:hAnsi="Arial" w:cs="Arial"/>
                      <w:sz w:val="16"/>
                      <w:szCs w:val="18"/>
                    </w:rPr>
                  </w:pPr>
                  <w:r>
                    <w:rPr>
                      <w:rFonts w:ascii="Arial" w:hAnsi="Arial" w:cs="Arial"/>
                      <w:sz w:val="16"/>
                      <w:szCs w:val="18"/>
                    </w:rPr>
                    <w:t>3</w:t>
                  </w:r>
                </w:p>
              </w:tc>
              <w:tc>
                <w:tcPr>
                  <w:tcW w:w="1134" w:type="dxa"/>
                </w:tcPr>
                <w:p w:rsidR="00A33A67" w:rsidRPr="000C3E1C" w:rsidRDefault="00A33A67" w:rsidP="00A33A67">
                  <w:pPr>
                    <w:jc w:val="center"/>
                    <w:rPr>
                      <w:rFonts w:ascii="Arial" w:hAnsi="Arial" w:cs="Arial"/>
                      <w:sz w:val="16"/>
                      <w:szCs w:val="18"/>
                    </w:rPr>
                  </w:pPr>
                  <w:r>
                    <w:rPr>
                      <w:rFonts w:ascii="Arial" w:hAnsi="Arial" w:cs="Arial"/>
                      <w:sz w:val="16"/>
                      <w:szCs w:val="18"/>
                    </w:rPr>
                    <w:t>2</w:t>
                  </w:r>
                </w:p>
              </w:tc>
              <w:tc>
                <w:tcPr>
                  <w:tcW w:w="1134" w:type="dxa"/>
                </w:tcPr>
                <w:p w:rsidR="00A33A67" w:rsidRPr="000C3E1C" w:rsidRDefault="00A33A67" w:rsidP="00A33A67">
                  <w:pPr>
                    <w:jc w:val="center"/>
                    <w:rPr>
                      <w:rFonts w:ascii="Arial" w:hAnsi="Arial" w:cs="Arial"/>
                      <w:sz w:val="16"/>
                      <w:szCs w:val="18"/>
                    </w:rPr>
                  </w:pPr>
                  <w:r>
                    <w:rPr>
                      <w:rFonts w:ascii="Arial" w:hAnsi="Arial" w:cs="Arial"/>
                      <w:sz w:val="16"/>
                      <w:szCs w:val="18"/>
                    </w:rPr>
                    <w:t>3</w:t>
                  </w:r>
                </w:p>
              </w:tc>
            </w:tr>
            <w:tr w:rsidR="00A33A67" w:rsidRPr="000C3E1C" w:rsidTr="00493906">
              <w:tc>
                <w:tcPr>
                  <w:tcW w:w="1048" w:type="dxa"/>
                </w:tcPr>
                <w:p w:rsidR="00A33A67" w:rsidRPr="000C3E1C" w:rsidRDefault="00A33A67" w:rsidP="00A33A67">
                  <w:pPr>
                    <w:jc w:val="center"/>
                    <w:rPr>
                      <w:rFonts w:ascii="Arial" w:hAnsi="Arial" w:cs="Arial"/>
                      <w:sz w:val="16"/>
                      <w:szCs w:val="18"/>
                    </w:rPr>
                  </w:pPr>
                  <w:r w:rsidRPr="000C3E1C">
                    <w:rPr>
                      <w:rFonts w:ascii="Arial" w:hAnsi="Arial" w:cs="Arial"/>
                      <w:sz w:val="16"/>
                      <w:szCs w:val="18"/>
                    </w:rPr>
                    <w:t>4</w:t>
                  </w:r>
                </w:p>
              </w:tc>
              <w:tc>
                <w:tcPr>
                  <w:tcW w:w="1048" w:type="dxa"/>
                </w:tcPr>
                <w:p w:rsidR="00A33A67" w:rsidRPr="000C3E1C" w:rsidRDefault="00A33A67" w:rsidP="00A33A67">
                  <w:pPr>
                    <w:jc w:val="center"/>
                    <w:rPr>
                      <w:rFonts w:ascii="Arial" w:hAnsi="Arial" w:cs="Arial"/>
                      <w:sz w:val="16"/>
                    </w:rPr>
                  </w:pPr>
                  <w:r w:rsidRPr="000C3E1C">
                    <w:rPr>
                      <w:rFonts w:ascii="Arial" w:hAnsi="Arial" w:cs="Arial"/>
                      <w:sz w:val="16"/>
                    </w:rPr>
                    <w:t>5</w:t>
                  </w:r>
                </w:p>
              </w:tc>
              <w:tc>
                <w:tcPr>
                  <w:tcW w:w="1048" w:type="dxa"/>
                </w:tcPr>
                <w:p w:rsidR="00A33A67" w:rsidRPr="000C3E1C" w:rsidRDefault="00A33A67" w:rsidP="00A33A67">
                  <w:pPr>
                    <w:jc w:val="center"/>
                    <w:rPr>
                      <w:rFonts w:ascii="Arial" w:hAnsi="Arial" w:cs="Arial"/>
                      <w:sz w:val="16"/>
                      <w:szCs w:val="18"/>
                    </w:rPr>
                  </w:pPr>
                  <w:r>
                    <w:rPr>
                      <w:rFonts w:ascii="Arial" w:hAnsi="Arial" w:cs="Arial"/>
                      <w:sz w:val="16"/>
                      <w:szCs w:val="18"/>
                    </w:rPr>
                    <w:t>4</w:t>
                  </w:r>
                </w:p>
              </w:tc>
              <w:tc>
                <w:tcPr>
                  <w:tcW w:w="1134" w:type="dxa"/>
                </w:tcPr>
                <w:p w:rsidR="00A33A67" w:rsidRPr="000C3E1C" w:rsidRDefault="00A33A67" w:rsidP="00A33A67">
                  <w:pPr>
                    <w:jc w:val="center"/>
                    <w:rPr>
                      <w:rFonts w:ascii="Arial" w:hAnsi="Arial" w:cs="Arial"/>
                      <w:sz w:val="16"/>
                      <w:szCs w:val="18"/>
                    </w:rPr>
                  </w:pPr>
                  <w:r>
                    <w:rPr>
                      <w:rFonts w:ascii="Arial" w:hAnsi="Arial" w:cs="Arial"/>
                      <w:sz w:val="16"/>
                      <w:szCs w:val="18"/>
                    </w:rPr>
                    <w:t>5</w:t>
                  </w:r>
                </w:p>
              </w:tc>
              <w:tc>
                <w:tcPr>
                  <w:tcW w:w="1134" w:type="dxa"/>
                </w:tcPr>
                <w:p w:rsidR="00A33A67" w:rsidRPr="000C3E1C" w:rsidRDefault="00A33A67" w:rsidP="00A33A67">
                  <w:pPr>
                    <w:jc w:val="center"/>
                    <w:rPr>
                      <w:rFonts w:ascii="Arial" w:hAnsi="Arial" w:cs="Arial"/>
                      <w:sz w:val="16"/>
                      <w:szCs w:val="18"/>
                    </w:rPr>
                  </w:pPr>
                  <w:r>
                    <w:rPr>
                      <w:rFonts w:ascii="Arial" w:hAnsi="Arial" w:cs="Arial"/>
                      <w:sz w:val="16"/>
                      <w:szCs w:val="18"/>
                    </w:rPr>
                    <w:t>4</w:t>
                  </w:r>
                </w:p>
              </w:tc>
            </w:tr>
            <w:tr w:rsidR="00A33A67" w:rsidRPr="000C3E1C" w:rsidTr="00493906">
              <w:tc>
                <w:tcPr>
                  <w:tcW w:w="1048" w:type="dxa"/>
                </w:tcPr>
                <w:p w:rsidR="00A33A67" w:rsidRPr="000C3E1C" w:rsidRDefault="00A33A67" w:rsidP="00A33A67">
                  <w:pPr>
                    <w:jc w:val="center"/>
                    <w:rPr>
                      <w:rFonts w:ascii="Arial" w:hAnsi="Arial" w:cs="Arial"/>
                      <w:sz w:val="16"/>
                      <w:szCs w:val="18"/>
                    </w:rPr>
                  </w:pPr>
                  <w:r w:rsidRPr="000C3E1C">
                    <w:rPr>
                      <w:rFonts w:ascii="Arial" w:hAnsi="Arial" w:cs="Arial"/>
                      <w:sz w:val="16"/>
                      <w:szCs w:val="18"/>
                    </w:rPr>
                    <w:t>5</w:t>
                  </w:r>
                </w:p>
              </w:tc>
              <w:tc>
                <w:tcPr>
                  <w:tcW w:w="1048" w:type="dxa"/>
                </w:tcPr>
                <w:p w:rsidR="00A33A67" w:rsidRPr="000C3E1C" w:rsidRDefault="00A33A67" w:rsidP="00A33A67">
                  <w:pPr>
                    <w:jc w:val="center"/>
                    <w:rPr>
                      <w:rFonts w:ascii="Arial" w:hAnsi="Arial" w:cs="Arial"/>
                      <w:sz w:val="16"/>
                    </w:rPr>
                  </w:pPr>
                  <w:r w:rsidRPr="000C3E1C">
                    <w:rPr>
                      <w:rFonts w:ascii="Arial" w:hAnsi="Arial" w:cs="Arial"/>
                      <w:sz w:val="16"/>
                    </w:rPr>
                    <w:t>8</w:t>
                  </w:r>
                </w:p>
              </w:tc>
              <w:tc>
                <w:tcPr>
                  <w:tcW w:w="1048" w:type="dxa"/>
                </w:tcPr>
                <w:p w:rsidR="00A33A67" w:rsidRPr="000C3E1C" w:rsidRDefault="00A33A67" w:rsidP="00A33A67">
                  <w:pPr>
                    <w:jc w:val="center"/>
                    <w:rPr>
                      <w:rFonts w:ascii="Arial" w:hAnsi="Arial" w:cs="Arial"/>
                      <w:sz w:val="16"/>
                      <w:szCs w:val="18"/>
                    </w:rPr>
                  </w:pPr>
                  <w:r>
                    <w:rPr>
                      <w:rFonts w:ascii="Arial" w:hAnsi="Arial" w:cs="Arial"/>
                      <w:sz w:val="16"/>
                      <w:szCs w:val="18"/>
                    </w:rPr>
                    <w:t>7</w:t>
                  </w:r>
                </w:p>
              </w:tc>
              <w:tc>
                <w:tcPr>
                  <w:tcW w:w="1134" w:type="dxa"/>
                </w:tcPr>
                <w:p w:rsidR="00A33A67" w:rsidRPr="000C3E1C" w:rsidRDefault="00A33A67" w:rsidP="00A33A67">
                  <w:pPr>
                    <w:jc w:val="center"/>
                    <w:rPr>
                      <w:rFonts w:ascii="Arial" w:hAnsi="Arial" w:cs="Arial"/>
                      <w:sz w:val="16"/>
                      <w:szCs w:val="18"/>
                    </w:rPr>
                  </w:pPr>
                  <w:r>
                    <w:rPr>
                      <w:rFonts w:ascii="Arial" w:hAnsi="Arial" w:cs="Arial"/>
                      <w:sz w:val="16"/>
                      <w:szCs w:val="18"/>
                    </w:rPr>
                    <w:t>8</w:t>
                  </w:r>
                </w:p>
              </w:tc>
              <w:tc>
                <w:tcPr>
                  <w:tcW w:w="1134" w:type="dxa"/>
                </w:tcPr>
                <w:p w:rsidR="00A33A67" w:rsidRPr="000C3E1C" w:rsidRDefault="00A33A67" w:rsidP="00A33A67">
                  <w:pPr>
                    <w:jc w:val="center"/>
                    <w:rPr>
                      <w:rFonts w:ascii="Arial" w:hAnsi="Arial" w:cs="Arial"/>
                      <w:sz w:val="16"/>
                      <w:szCs w:val="18"/>
                    </w:rPr>
                  </w:pPr>
                  <w:r>
                    <w:rPr>
                      <w:rFonts w:ascii="Arial" w:hAnsi="Arial" w:cs="Arial"/>
                      <w:sz w:val="16"/>
                      <w:szCs w:val="18"/>
                    </w:rPr>
                    <w:t>8</w:t>
                  </w:r>
                </w:p>
              </w:tc>
            </w:tr>
            <w:tr w:rsidR="00A33A67" w:rsidRPr="000C3E1C" w:rsidTr="00493906">
              <w:tc>
                <w:tcPr>
                  <w:tcW w:w="1048" w:type="dxa"/>
                </w:tcPr>
                <w:p w:rsidR="00A33A67" w:rsidRPr="000C3E1C" w:rsidRDefault="00A33A67" w:rsidP="00A33A67">
                  <w:pPr>
                    <w:jc w:val="center"/>
                    <w:rPr>
                      <w:rFonts w:ascii="Arial" w:hAnsi="Arial" w:cs="Arial"/>
                      <w:sz w:val="16"/>
                      <w:szCs w:val="18"/>
                    </w:rPr>
                  </w:pPr>
                  <w:r w:rsidRPr="000C3E1C">
                    <w:rPr>
                      <w:rFonts w:ascii="Arial" w:hAnsi="Arial" w:cs="Arial"/>
                      <w:sz w:val="16"/>
                      <w:szCs w:val="18"/>
                    </w:rPr>
                    <w:t>6</w:t>
                  </w:r>
                </w:p>
              </w:tc>
              <w:tc>
                <w:tcPr>
                  <w:tcW w:w="1048" w:type="dxa"/>
                </w:tcPr>
                <w:p w:rsidR="00A33A67" w:rsidRPr="000C3E1C" w:rsidRDefault="00A33A67" w:rsidP="00A33A67">
                  <w:pPr>
                    <w:jc w:val="center"/>
                    <w:rPr>
                      <w:rFonts w:ascii="Arial" w:hAnsi="Arial" w:cs="Arial"/>
                      <w:sz w:val="16"/>
                    </w:rPr>
                  </w:pPr>
                  <w:r w:rsidRPr="000C3E1C">
                    <w:rPr>
                      <w:rFonts w:ascii="Arial" w:hAnsi="Arial" w:cs="Arial"/>
                      <w:sz w:val="16"/>
                    </w:rPr>
                    <w:t>7</w:t>
                  </w:r>
                </w:p>
              </w:tc>
              <w:tc>
                <w:tcPr>
                  <w:tcW w:w="1048" w:type="dxa"/>
                </w:tcPr>
                <w:p w:rsidR="00A33A67" w:rsidRPr="00E53A7E" w:rsidRDefault="00A33A67" w:rsidP="00A33A67">
                  <w:pPr>
                    <w:jc w:val="center"/>
                    <w:rPr>
                      <w:rFonts w:ascii="Arial" w:hAnsi="Arial" w:cs="Arial"/>
                      <w:sz w:val="16"/>
                      <w:szCs w:val="18"/>
                    </w:rPr>
                  </w:pPr>
                  <w:r w:rsidRPr="00E53A7E">
                    <w:rPr>
                      <w:rFonts w:ascii="Arial" w:hAnsi="Arial" w:cs="Arial"/>
                      <w:sz w:val="16"/>
                      <w:szCs w:val="18"/>
                    </w:rPr>
                    <w:t>5</w:t>
                  </w:r>
                </w:p>
              </w:tc>
              <w:tc>
                <w:tcPr>
                  <w:tcW w:w="1134" w:type="dxa"/>
                </w:tcPr>
                <w:p w:rsidR="00A33A67" w:rsidRPr="00E53A7E" w:rsidRDefault="00A33A67" w:rsidP="00A33A67">
                  <w:pPr>
                    <w:jc w:val="center"/>
                    <w:rPr>
                      <w:rFonts w:ascii="Arial" w:hAnsi="Arial" w:cs="Arial"/>
                      <w:sz w:val="16"/>
                      <w:szCs w:val="18"/>
                    </w:rPr>
                  </w:pPr>
                  <w:r w:rsidRPr="00E53A7E">
                    <w:rPr>
                      <w:rFonts w:ascii="Arial" w:hAnsi="Arial" w:cs="Arial"/>
                      <w:sz w:val="16"/>
                      <w:szCs w:val="18"/>
                    </w:rPr>
                    <w:t>4</w:t>
                  </w:r>
                </w:p>
              </w:tc>
              <w:tc>
                <w:tcPr>
                  <w:tcW w:w="1134" w:type="dxa"/>
                </w:tcPr>
                <w:p w:rsidR="00A33A67" w:rsidRPr="00E53A7E" w:rsidRDefault="00E53A7E" w:rsidP="00A33A67">
                  <w:pPr>
                    <w:jc w:val="center"/>
                    <w:rPr>
                      <w:rFonts w:ascii="Arial" w:hAnsi="Arial" w:cs="Arial"/>
                      <w:sz w:val="16"/>
                      <w:szCs w:val="18"/>
                    </w:rPr>
                  </w:pPr>
                  <w:r w:rsidRPr="00E53A7E">
                    <w:rPr>
                      <w:rFonts w:ascii="Arial" w:hAnsi="Arial" w:cs="Arial"/>
                      <w:sz w:val="16"/>
                      <w:szCs w:val="18"/>
                    </w:rPr>
                    <w:t>5</w:t>
                  </w:r>
                </w:p>
              </w:tc>
            </w:tr>
            <w:tr w:rsidR="00A33A67" w:rsidRPr="000C3E1C" w:rsidTr="00493906">
              <w:tc>
                <w:tcPr>
                  <w:tcW w:w="1048" w:type="dxa"/>
                </w:tcPr>
                <w:p w:rsidR="00A33A67" w:rsidRPr="000C3E1C" w:rsidRDefault="00A33A67" w:rsidP="00A33A67">
                  <w:pPr>
                    <w:rPr>
                      <w:rFonts w:ascii="Arial" w:hAnsi="Arial" w:cs="Arial"/>
                      <w:b/>
                      <w:sz w:val="16"/>
                      <w:szCs w:val="18"/>
                    </w:rPr>
                  </w:pPr>
                  <w:r w:rsidRPr="000C3E1C">
                    <w:rPr>
                      <w:rFonts w:ascii="Arial" w:hAnsi="Arial" w:cs="Arial"/>
                      <w:b/>
                      <w:sz w:val="16"/>
                      <w:szCs w:val="18"/>
                    </w:rPr>
                    <w:t>Total</w:t>
                  </w:r>
                </w:p>
              </w:tc>
              <w:tc>
                <w:tcPr>
                  <w:tcW w:w="1048" w:type="dxa"/>
                </w:tcPr>
                <w:p w:rsidR="00A33A67" w:rsidRPr="000C3E1C" w:rsidRDefault="00A33A67" w:rsidP="00A33A67">
                  <w:pPr>
                    <w:jc w:val="center"/>
                    <w:rPr>
                      <w:rFonts w:ascii="Arial" w:hAnsi="Arial" w:cs="Arial"/>
                      <w:sz w:val="16"/>
                    </w:rPr>
                  </w:pPr>
                  <w:r w:rsidRPr="000C3E1C">
                    <w:rPr>
                      <w:rFonts w:ascii="Arial" w:hAnsi="Arial" w:cs="Arial"/>
                      <w:sz w:val="16"/>
                    </w:rPr>
                    <w:t>24</w:t>
                  </w:r>
                </w:p>
              </w:tc>
              <w:tc>
                <w:tcPr>
                  <w:tcW w:w="1048" w:type="dxa"/>
                </w:tcPr>
                <w:p w:rsidR="00A33A67" w:rsidRPr="000C3E1C" w:rsidRDefault="00A33A67" w:rsidP="00A33A67">
                  <w:pPr>
                    <w:jc w:val="center"/>
                    <w:rPr>
                      <w:rFonts w:ascii="Arial" w:hAnsi="Arial" w:cs="Arial"/>
                      <w:sz w:val="16"/>
                      <w:szCs w:val="18"/>
                    </w:rPr>
                  </w:pPr>
                  <w:r>
                    <w:rPr>
                      <w:rFonts w:ascii="Arial" w:hAnsi="Arial" w:cs="Arial"/>
                      <w:sz w:val="16"/>
                      <w:szCs w:val="18"/>
                    </w:rPr>
                    <w:t>19</w:t>
                  </w:r>
                </w:p>
              </w:tc>
              <w:tc>
                <w:tcPr>
                  <w:tcW w:w="1134" w:type="dxa"/>
                </w:tcPr>
                <w:p w:rsidR="00A33A67" w:rsidRPr="000C3E1C" w:rsidRDefault="00A33A67" w:rsidP="00A33A67">
                  <w:pPr>
                    <w:jc w:val="center"/>
                    <w:rPr>
                      <w:rFonts w:ascii="Arial" w:hAnsi="Arial" w:cs="Arial"/>
                      <w:sz w:val="16"/>
                      <w:szCs w:val="18"/>
                    </w:rPr>
                  </w:pPr>
                  <w:r>
                    <w:rPr>
                      <w:rFonts w:ascii="Arial" w:hAnsi="Arial" w:cs="Arial"/>
                      <w:sz w:val="16"/>
                      <w:szCs w:val="18"/>
                    </w:rPr>
                    <w:t>19</w:t>
                  </w:r>
                </w:p>
              </w:tc>
              <w:tc>
                <w:tcPr>
                  <w:tcW w:w="1134" w:type="dxa"/>
                </w:tcPr>
                <w:p w:rsidR="00A33A67" w:rsidRPr="000C3E1C" w:rsidRDefault="00E53A7E" w:rsidP="00A33A67">
                  <w:pPr>
                    <w:jc w:val="center"/>
                    <w:rPr>
                      <w:rFonts w:ascii="Arial" w:hAnsi="Arial" w:cs="Arial"/>
                      <w:sz w:val="16"/>
                      <w:szCs w:val="18"/>
                    </w:rPr>
                  </w:pPr>
                  <w:r>
                    <w:rPr>
                      <w:rFonts w:ascii="Arial" w:hAnsi="Arial" w:cs="Arial"/>
                      <w:sz w:val="16"/>
                      <w:szCs w:val="18"/>
                    </w:rPr>
                    <w:t>20</w:t>
                  </w:r>
                </w:p>
              </w:tc>
            </w:tr>
          </w:tbl>
          <w:p w:rsidR="00066F9C" w:rsidRPr="00737171" w:rsidRDefault="00066F9C" w:rsidP="00737171">
            <w:pPr>
              <w:pStyle w:val="ListParagraph"/>
              <w:ind w:left="0"/>
              <w:rPr>
                <w:rFonts w:ascii="Arial" w:hAnsi="Arial" w:cs="Arial"/>
                <w:color w:val="FF0000"/>
                <w:sz w:val="16"/>
                <w:szCs w:val="18"/>
              </w:rPr>
            </w:pPr>
          </w:p>
          <w:p w:rsidR="00066F9C" w:rsidRDefault="00066F9C" w:rsidP="00B849C9">
            <w:pPr>
              <w:rPr>
                <w:rFonts w:ascii="Arial" w:hAnsi="Arial" w:cs="Arial"/>
                <w:sz w:val="16"/>
                <w:szCs w:val="18"/>
              </w:rPr>
            </w:pPr>
          </w:p>
          <w:p w:rsidR="00FF1308" w:rsidRPr="00737171" w:rsidRDefault="00FF1308" w:rsidP="00066F9C">
            <w:pPr>
              <w:rPr>
                <w:rFonts w:ascii="Arial" w:hAnsi="Arial" w:cs="Arial"/>
                <w:sz w:val="16"/>
                <w:szCs w:val="18"/>
              </w:rPr>
            </w:pPr>
            <w:r w:rsidRPr="00737171">
              <w:rPr>
                <w:rFonts w:ascii="Arial" w:hAnsi="Arial" w:cs="Arial"/>
                <w:sz w:val="16"/>
                <w:szCs w:val="18"/>
              </w:rPr>
              <w:t xml:space="preserve">Staff have been trained on IDL maths and this is now forming part of the maths intervention provision across the school. Children are accessing this programme both in school and at home to support their learning. </w:t>
            </w:r>
          </w:p>
          <w:p w:rsidR="00FF1308" w:rsidRPr="00737171" w:rsidRDefault="00FF1308" w:rsidP="00066F9C">
            <w:pPr>
              <w:rPr>
                <w:rFonts w:ascii="Arial" w:hAnsi="Arial" w:cs="Arial"/>
                <w:sz w:val="16"/>
                <w:szCs w:val="18"/>
              </w:rPr>
            </w:pPr>
          </w:p>
          <w:p w:rsidR="00E3384F" w:rsidRPr="00066F9C" w:rsidRDefault="00FF1308" w:rsidP="00066F9C">
            <w:pPr>
              <w:rPr>
                <w:rFonts w:ascii="Arial" w:hAnsi="Arial" w:cs="Arial"/>
                <w:sz w:val="16"/>
                <w:szCs w:val="18"/>
              </w:rPr>
            </w:pPr>
            <w:r w:rsidRPr="00737171">
              <w:rPr>
                <w:rFonts w:ascii="Arial" w:hAnsi="Arial" w:cs="Arial"/>
                <w:sz w:val="16"/>
                <w:szCs w:val="18"/>
              </w:rPr>
              <w:t xml:space="preserve">IDL Reading and Spelling is used across the school as part of the reading/ spelling intervention </w:t>
            </w:r>
            <w:r w:rsidR="00737171" w:rsidRPr="00737171">
              <w:rPr>
                <w:rFonts w:ascii="Arial" w:hAnsi="Arial" w:cs="Arial"/>
                <w:sz w:val="16"/>
                <w:szCs w:val="18"/>
              </w:rPr>
              <w:t>provision</w:t>
            </w:r>
            <w:r w:rsidRPr="00737171">
              <w:rPr>
                <w:rFonts w:ascii="Arial" w:hAnsi="Arial" w:cs="Arial"/>
                <w:sz w:val="16"/>
                <w:szCs w:val="18"/>
              </w:rPr>
              <w:t xml:space="preserve">. Children are accessing this programme both at home and school and this is having a </w:t>
            </w:r>
            <w:r w:rsidR="00737171" w:rsidRPr="00737171">
              <w:rPr>
                <w:rFonts w:ascii="Arial" w:hAnsi="Arial" w:cs="Arial"/>
                <w:sz w:val="16"/>
                <w:szCs w:val="18"/>
              </w:rPr>
              <w:t>positive</w:t>
            </w:r>
            <w:r w:rsidRPr="00737171">
              <w:rPr>
                <w:rFonts w:ascii="Arial" w:hAnsi="Arial" w:cs="Arial"/>
                <w:sz w:val="16"/>
                <w:szCs w:val="18"/>
              </w:rPr>
              <w:t xml:space="preserve"> effect on </w:t>
            </w:r>
            <w:r w:rsidR="00737171" w:rsidRPr="00737171">
              <w:rPr>
                <w:rFonts w:ascii="Arial" w:hAnsi="Arial" w:cs="Arial"/>
                <w:sz w:val="16"/>
                <w:szCs w:val="18"/>
              </w:rPr>
              <w:t>their</w:t>
            </w:r>
            <w:r w:rsidRPr="00737171">
              <w:rPr>
                <w:rFonts w:ascii="Arial" w:hAnsi="Arial" w:cs="Arial"/>
                <w:sz w:val="16"/>
                <w:szCs w:val="18"/>
              </w:rPr>
              <w:t xml:space="preserve"> progress. </w:t>
            </w:r>
            <w:r w:rsidR="00066F9C" w:rsidRPr="00737171">
              <w:rPr>
                <w:rFonts w:ascii="Arial" w:hAnsi="Arial" w:cs="Arial"/>
                <w:sz w:val="16"/>
                <w:szCs w:val="18"/>
              </w:rPr>
              <w:t xml:space="preserve"> </w:t>
            </w:r>
          </w:p>
        </w:tc>
      </w:tr>
      <w:tr w:rsidR="00E3384F" w:rsidRPr="002954A6" w:rsidTr="00066F9C">
        <w:trPr>
          <w:trHeight w:hRule="exact" w:val="6428"/>
        </w:trPr>
        <w:tc>
          <w:tcPr>
            <w:tcW w:w="2235" w:type="dxa"/>
            <w:tcMar>
              <w:top w:w="57" w:type="dxa"/>
              <w:bottom w:w="57" w:type="dxa"/>
            </w:tcMar>
          </w:tcPr>
          <w:p w:rsidR="00E3384F" w:rsidRPr="00DB0DCD" w:rsidRDefault="00F04C56" w:rsidP="00DB0DCD">
            <w:pPr>
              <w:rPr>
                <w:rFonts w:ascii="Arial" w:hAnsi="Arial" w:cs="Arial"/>
                <w:sz w:val="16"/>
                <w:szCs w:val="18"/>
              </w:rPr>
            </w:pPr>
            <w:r>
              <w:rPr>
                <w:rFonts w:ascii="Arial" w:hAnsi="Arial" w:cs="Arial"/>
                <w:sz w:val="16"/>
                <w:szCs w:val="18"/>
              </w:rPr>
              <w:lastRenderedPageBreak/>
              <w:t>C.</w:t>
            </w:r>
            <w:r w:rsidRPr="00DB0DCD">
              <w:rPr>
                <w:rFonts w:ascii="Arial" w:hAnsi="Arial" w:cs="Arial"/>
                <w:sz w:val="16"/>
                <w:szCs w:val="18"/>
              </w:rPr>
              <w:t xml:space="preserve"> Increase</w:t>
            </w:r>
            <w:r w:rsidR="00E3384F" w:rsidRPr="00DB0DCD">
              <w:rPr>
                <w:rFonts w:ascii="Arial" w:hAnsi="Arial" w:cs="Arial"/>
                <w:sz w:val="16"/>
                <w:szCs w:val="18"/>
              </w:rPr>
              <w:t xml:space="preserve"> the % of PP children achieving greater depth/ higher standard in reading and maths to at least national </w:t>
            </w:r>
          </w:p>
          <w:p w:rsidR="00E3384F" w:rsidRDefault="00E3384F"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Pr="00DB6053" w:rsidRDefault="00F04C56" w:rsidP="00310886">
            <w:pPr>
              <w:rPr>
                <w:rFonts w:ascii="Arial" w:hAnsi="Arial" w:cs="Arial"/>
                <w:color w:val="FF0000"/>
                <w:sz w:val="16"/>
                <w:szCs w:val="18"/>
              </w:rPr>
            </w:pPr>
          </w:p>
        </w:tc>
        <w:tc>
          <w:tcPr>
            <w:tcW w:w="1984" w:type="dxa"/>
            <w:tcMar>
              <w:top w:w="57" w:type="dxa"/>
              <w:bottom w:w="57" w:type="dxa"/>
            </w:tcMar>
          </w:tcPr>
          <w:p w:rsidR="00E3384F" w:rsidRPr="00DB6053" w:rsidRDefault="00E3384F" w:rsidP="00310886">
            <w:pPr>
              <w:rPr>
                <w:rFonts w:ascii="Arial" w:hAnsi="Arial" w:cs="Arial"/>
                <w:sz w:val="16"/>
                <w:szCs w:val="18"/>
              </w:rPr>
            </w:pPr>
            <w:r w:rsidRPr="00DB6053">
              <w:rPr>
                <w:rFonts w:ascii="Arial" w:hAnsi="Arial" w:cs="Arial"/>
                <w:sz w:val="16"/>
                <w:szCs w:val="18"/>
              </w:rPr>
              <w:t xml:space="preserve">Small group interventions – teacher/ TA </w:t>
            </w:r>
          </w:p>
          <w:p w:rsidR="00E3384F" w:rsidRDefault="00E3384F"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Default="00F04C56" w:rsidP="00310886">
            <w:pPr>
              <w:rPr>
                <w:rFonts w:ascii="Arial" w:hAnsi="Arial" w:cs="Arial"/>
                <w:color w:val="FF0000"/>
                <w:sz w:val="16"/>
                <w:szCs w:val="18"/>
              </w:rPr>
            </w:pPr>
          </w:p>
          <w:p w:rsidR="00F04C56" w:rsidRPr="00DB6053" w:rsidRDefault="00F04C56" w:rsidP="00310886">
            <w:pPr>
              <w:rPr>
                <w:rFonts w:ascii="Arial" w:hAnsi="Arial" w:cs="Arial"/>
                <w:color w:val="FF0000"/>
                <w:sz w:val="16"/>
                <w:szCs w:val="18"/>
              </w:rPr>
            </w:pPr>
          </w:p>
        </w:tc>
        <w:tc>
          <w:tcPr>
            <w:tcW w:w="4253" w:type="dxa"/>
            <w:gridSpan w:val="2"/>
            <w:tcMar>
              <w:top w:w="57" w:type="dxa"/>
              <w:bottom w:w="57" w:type="dxa"/>
            </w:tcMar>
          </w:tcPr>
          <w:p w:rsidR="00E3384F" w:rsidRPr="00DB6053" w:rsidRDefault="00E3384F" w:rsidP="00310886">
            <w:pPr>
              <w:rPr>
                <w:rFonts w:ascii="Arial" w:hAnsi="Arial" w:cs="Arial"/>
                <w:sz w:val="16"/>
                <w:szCs w:val="18"/>
              </w:rPr>
            </w:pPr>
            <w:r w:rsidRPr="00DB6053">
              <w:rPr>
                <w:rFonts w:ascii="Arial" w:hAnsi="Arial" w:cs="Arial"/>
                <w:sz w:val="16"/>
                <w:szCs w:val="18"/>
              </w:rPr>
              <w:t xml:space="preserve">Targeted support with maths, writing and reading. An English specialist teacher will deliver small group interventions for reading which has proven to be very effective in previous years. </w:t>
            </w:r>
          </w:p>
          <w:p w:rsidR="00E3384F" w:rsidRPr="00DB6053" w:rsidRDefault="00E3384F" w:rsidP="00310886">
            <w:pPr>
              <w:rPr>
                <w:rFonts w:ascii="Arial" w:hAnsi="Arial" w:cs="Arial"/>
                <w:sz w:val="16"/>
                <w:szCs w:val="18"/>
              </w:rPr>
            </w:pPr>
          </w:p>
          <w:p w:rsidR="00F04C56" w:rsidRDefault="00E3384F" w:rsidP="00310886">
            <w:pPr>
              <w:rPr>
                <w:rFonts w:ascii="Arial" w:hAnsi="Arial" w:cs="Arial"/>
                <w:sz w:val="16"/>
                <w:szCs w:val="18"/>
              </w:rPr>
            </w:pPr>
            <w:r w:rsidRPr="00DB6053">
              <w:rPr>
                <w:rFonts w:ascii="Arial" w:hAnsi="Arial" w:cs="Arial"/>
                <w:sz w:val="16"/>
                <w:szCs w:val="18"/>
              </w:rPr>
              <w:t>Targeted support with ma</w:t>
            </w:r>
            <w:r w:rsidR="00F04C56">
              <w:rPr>
                <w:rFonts w:ascii="Arial" w:hAnsi="Arial" w:cs="Arial"/>
                <w:sz w:val="16"/>
                <w:szCs w:val="18"/>
              </w:rPr>
              <w:t>ths and reading.</w:t>
            </w:r>
            <w:r w:rsidRPr="00DB6053">
              <w:rPr>
                <w:rFonts w:ascii="Arial" w:hAnsi="Arial" w:cs="Arial"/>
                <w:sz w:val="16"/>
                <w:szCs w:val="18"/>
              </w:rPr>
              <w:t xml:space="preserve"> Teaching assistants and class teachers are also delivering small </w:t>
            </w:r>
          </w:p>
          <w:p w:rsidR="00E3384F" w:rsidRPr="00DB6053" w:rsidRDefault="00E3384F" w:rsidP="00310886">
            <w:pPr>
              <w:rPr>
                <w:rFonts w:ascii="Arial" w:hAnsi="Arial" w:cs="Arial"/>
                <w:sz w:val="16"/>
                <w:szCs w:val="18"/>
              </w:rPr>
            </w:pPr>
            <w:r w:rsidRPr="00DB6053">
              <w:rPr>
                <w:rFonts w:ascii="Arial" w:hAnsi="Arial" w:cs="Arial"/>
                <w:sz w:val="16"/>
                <w:szCs w:val="18"/>
              </w:rPr>
              <w:t>group interventions that have previously been effective.</w:t>
            </w:r>
          </w:p>
        </w:tc>
        <w:tc>
          <w:tcPr>
            <w:tcW w:w="6520" w:type="dxa"/>
            <w:gridSpan w:val="2"/>
            <w:tcMar>
              <w:top w:w="57" w:type="dxa"/>
              <w:bottom w:w="57" w:type="dxa"/>
            </w:tcMar>
          </w:tcPr>
          <w:p w:rsidR="00066F9C" w:rsidRPr="00066F9C" w:rsidRDefault="00066F9C" w:rsidP="00066F9C">
            <w:pPr>
              <w:rPr>
                <w:rFonts w:ascii="Arial" w:hAnsi="Arial" w:cs="Arial"/>
                <w:b/>
                <w:sz w:val="16"/>
                <w:szCs w:val="18"/>
              </w:rPr>
            </w:pPr>
            <w:r w:rsidRPr="00066F9C">
              <w:rPr>
                <w:rFonts w:ascii="Arial" w:hAnsi="Arial" w:cs="Arial"/>
                <w:b/>
                <w:sz w:val="16"/>
                <w:szCs w:val="18"/>
              </w:rPr>
              <w:t>% of PP children achieving greater depth/ higher standard in reading and maths</w:t>
            </w:r>
          </w:p>
          <w:p w:rsidR="00066F9C" w:rsidRDefault="00066F9C" w:rsidP="00066F9C">
            <w:pPr>
              <w:ind w:firstLine="720"/>
              <w:rPr>
                <w:rFonts w:ascii="Arial" w:hAnsi="Arial" w:cs="Arial"/>
                <w:sz w:val="16"/>
                <w:szCs w:val="18"/>
              </w:rPr>
            </w:pPr>
          </w:p>
          <w:tbl>
            <w:tblPr>
              <w:tblStyle w:val="TableGrid"/>
              <w:tblpPr w:leftFromText="180" w:rightFromText="180" w:vertAnchor="text" w:horzAnchor="margin" w:tblpXSpec="center" w:tblpY="189"/>
              <w:tblOverlap w:val="never"/>
              <w:tblW w:w="0" w:type="auto"/>
              <w:tblLayout w:type="fixed"/>
              <w:tblLook w:val="04A0" w:firstRow="1" w:lastRow="0" w:firstColumn="1" w:lastColumn="0" w:noHBand="0" w:noVBand="1"/>
            </w:tblPr>
            <w:tblGrid>
              <w:gridCol w:w="993"/>
              <w:gridCol w:w="1392"/>
              <w:gridCol w:w="1048"/>
              <w:gridCol w:w="1134"/>
              <w:gridCol w:w="1134"/>
            </w:tblGrid>
            <w:tr w:rsidR="001D35D2" w:rsidRPr="00B849C9" w:rsidTr="00493906">
              <w:tc>
                <w:tcPr>
                  <w:tcW w:w="993" w:type="dxa"/>
                </w:tcPr>
                <w:p w:rsidR="001D35D2" w:rsidRPr="00A12EBF" w:rsidRDefault="001D35D2" w:rsidP="001D35D2">
                  <w:pPr>
                    <w:rPr>
                      <w:rFonts w:ascii="Arial" w:hAnsi="Arial" w:cs="Arial"/>
                      <w:b/>
                      <w:sz w:val="16"/>
                      <w:szCs w:val="16"/>
                    </w:rPr>
                  </w:pPr>
                  <w:r w:rsidRPr="00A12EBF">
                    <w:rPr>
                      <w:rFonts w:ascii="Arial" w:hAnsi="Arial" w:cs="Arial"/>
                      <w:b/>
                      <w:sz w:val="16"/>
                      <w:szCs w:val="16"/>
                    </w:rPr>
                    <w:t xml:space="preserve">Year </w:t>
                  </w:r>
                </w:p>
              </w:tc>
              <w:tc>
                <w:tcPr>
                  <w:tcW w:w="1392" w:type="dxa"/>
                </w:tcPr>
                <w:p w:rsidR="001D35D2" w:rsidRPr="00A12EBF" w:rsidRDefault="001D35D2" w:rsidP="001D35D2">
                  <w:pPr>
                    <w:rPr>
                      <w:rFonts w:ascii="Arial" w:hAnsi="Arial" w:cs="Arial"/>
                      <w:b/>
                      <w:sz w:val="16"/>
                      <w:szCs w:val="16"/>
                    </w:rPr>
                  </w:pPr>
                  <w:r w:rsidRPr="00A12EBF">
                    <w:rPr>
                      <w:rFonts w:ascii="Arial" w:hAnsi="Arial" w:cs="Arial"/>
                      <w:b/>
                      <w:sz w:val="16"/>
                      <w:szCs w:val="16"/>
                    </w:rPr>
                    <w:t>No. of PP children</w:t>
                  </w:r>
                </w:p>
              </w:tc>
              <w:tc>
                <w:tcPr>
                  <w:tcW w:w="1048" w:type="dxa"/>
                </w:tcPr>
                <w:p w:rsidR="001D35D2" w:rsidRPr="00A12EBF" w:rsidRDefault="001D35D2" w:rsidP="001D35D2">
                  <w:pPr>
                    <w:rPr>
                      <w:rFonts w:ascii="Arial" w:hAnsi="Arial" w:cs="Arial"/>
                      <w:b/>
                      <w:sz w:val="16"/>
                      <w:szCs w:val="16"/>
                    </w:rPr>
                  </w:pPr>
                  <w:r>
                    <w:rPr>
                      <w:rFonts w:ascii="Arial" w:hAnsi="Arial" w:cs="Arial"/>
                      <w:b/>
                      <w:sz w:val="16"/>
                      <w:szCs w:val="16"/>
                    </w:rPr>
                    <w:t xml:space="preserve">No. of PP children </w:t>
                  </w:r>
                  <w:r w:rsidRPr="00A12EBF">
                    <w:rPr>
                      <w:rFonts w:ascii="Arial" w:hAnsi="Arial" w:cs="Arial"/>
                      <w:b/>
                      <w:sz w:val="16"/>
                      <w:szCs w:val="16"/>
                    </w:rPr>
                    <w:t xml:space="preserve"> </w:t>
                  </w:r>
                </w:p>
              </w:tc>
              <w:tc>
                <w:tcPr>
                  <w:tcW w:w="1134" w:type="dxa"/>
                </w:tcPr>
                <w:p w:rsidR="001D35D2" w:rsidRPr="00A12EBF" w:rsidRDefault="001D35D2" w:rsidP="001D35D2">
                  <w:pPr>
                    <w:rPr>
                      <w:rFonts w:ascii="Arial" w:hAnsi="Arial" w:cs="Arial"/>
                      <w:b/>
                      <w:sz w:val="16"/>
                      <w:szCs w:val="16"/>
                    </w:rPr>
                  </w:pPr>
                  <w:r>
                    <w:rPr>
                      <w:rFonts w:ascii="Arial" w:hAnsi="Arial" w:cs="Arial"/>
                      <w:b/>
                      <w:sz w:val="16"/>
                      <w:szCs w:val="16"/>
                    </w:rPr>
                    <w:t>Greater depth/ Higher standard reading %</w:t>
                  </w:r>
                </w:p>
              </w:tc>
              <w:tc>
                <w:tcPr>
                  <w:tcW w:w="1134" w:type="dxa"/>
                </w:tcPr>
                <w:p w:rsidR="001D35D2" w:rsidRPr="00B849C9" w:rsidRDefault="001D35D2" w:rsidP="001D35D2">
                  <w:pPr>
                    <w:rPr>
                      <w:rFonts w:ascii="Arial" w:hAnsi="Arial" w:cs="Arial"/>
                      <w:b/>
                      <w:sz w:val="16"/>
                      <w:szCs w:val="18"/>
                    </w:rPr>
                  </w:pPr>
                  <w:r>
                    <w:rPr>
                      <w:rFonts w:ascii="Arial" w:hAnsi="Arial" w:cs="Arial"/>
                      <w:b/>
                      <w:sz w:val="16"/>
                      <w:szCs w:val="18"/>
                    </w:rPr>
                    <w:t>Greater Depth/ Higher standard maths%</w:t>
                  </w:r>
                  <w:r w:rsidRPr="00B849C9">
                    <w:rPr>
                      <w:rFonts w:ascii="Arial" w:hAnsi="Arial" w:cs="Arial"/>
                      <w:b/>
                      <w:sz w:val="16"/>
                      <w:szCs w:val="18"/>
                    </w:rPr>
                    <w:t xml:space="preserve"> </w:t>
                  </w:r>
                </w:p>
              </w:tc>
            </w:tr>
            <w:tr w:rsidR="001D35D2" w:rsidRPr="00B849C9" w:rsidTr="00493906">
              <w:trPr>
                <w:trHeight w:val="60"/>
              </w:trPr>
              <w:tc>
                <w:tcPr>
                  <w:tcW w:w="993" w:type="dxa"/>
                  <w:vMerge w:val="restart"/>
                </w:tcPr>
                <w:p w:rsidR="001D35D2" w:rsidRPr="00B849C9" w:rsidRDefault="001D35D2" w:rsidP="001D35D2">
                  <w:pPr>
                    <w:jc w:val="center"/>
                    <w:rPr>
                      <w:rFonts w:ascii="Arial" w:hAnsi="Arial" w:cs="Arial"/>
                      <w:sz w:val="16"/>
                      <w:szCs w:val="18"/>
                    </w:rPr>
                  </w:pPr>
                  <w:r>
                    <w:rPr>
                      <w:rFonts w:ascii="Arial" w:hAnsi="Arial" w:cs="Arial"/>
                      <w:sz w:val="16"/>
                      <w:szCs w:val="18"/>
                    </w:rPr>
                    <w:t>EOKS1 2019</w:t>
                  </w:r>
                </w:p>
              </w:tc>
              <w:tc>
                <w:tcPr>
                  <w:tcW w:w="1392" w:type="dxa"/>
                </w:tcPr>
                <w:p w:rsidR="001D35D2" w:rsidRPr="00A12EBF" w:rsidRDefault="001D35D2" w:rsidP="001D35D2">
                  <w:pPr>
                    <w:jc w:val="center"/>
                    <w:rPr>
                      <w:rFonts w:ascii="Arial" w:hAnsi="Arial" w:cs="Arial"/>
                      <w:sz w:val="16"/>
                    </w:rPr>
                  </w:pPr>
                  <w:r>
                    <w:rPr>
                      <w:rFonts w:ascii="Arial" w:hAnsi="Arial" w:cs="Arial"/>
                      <w:sz w:val="16"/>
                    </w:rPr>
                    <w:t xml:space="preserve">School </w:t>
                  </w:r>
                </w:p>
              </w:tc>
              <w:tc>
                <w:tcPr>
                  <w:tcW w:w="1048" w:type="dxa"/>
                </w:tcPr>
                <w:p w:rsidR="001D35D2" w:rsidRPr="00A12EBF" w:rsidRDefault="001D35D2" w:rsidP="001D35D2">
                  <w:pPr>
                    <w:jc w:val="center"/>
                    <w:rPr>
                      <w:rFonts w:ascii="Arial" w:hAnsi="Arial" w:cs="Arial"/>
                      <w:sz w:val="16"/>
                      <w:szCs w:val="18"/>
                    </w:rPr>
                  </w:pPr>
                  <w:r>
                    <w:rPr>
                      <w:rFonts w:ascii="Arial" w:hAnsi="Arial" w:cs="Arial"/>
                      <w:sz w:val="16"/>
                      <w:szCs w:val="18"/>
                    </w:rPr>
                    <w:t>1</w:t>
                  </w:r>
                </w:p>
              </w:tc>
              <w:tc>
                <w:tcPr>
                  <w:tcW w:w="1134" w:type="dxa"/>
                </w:tcPr>
                <w:p w:rsidR="001D35D2" w:rsidRPr="00A12EBF" w:rsidRDefault="001D35D2" w:rsidP="001D35D2">
                  <w:pPr>
                    <w:jc w:val="center"/>
                    <w:rPr>
                      <w:rFonts w:ascii="Arial" w:hAnsi="Arial" w:cs="Arial"/>
                      <w:sz w:val="16"/>
                      <w:szCs w:val="18"/>
                    </w:rPr>
                  </w:pPr>
                  <w:r>
                    <w:rPr>
                      <w:rFonts w:ascii="Arial" w:hAnsi="Arial" w:cs="Arial"/>
                      <w:sz w:val="16"/>
                      <w:szCs w:val="18"/>
                    </w:rPr>
                    <w:t>0</w:t>
                  </w:r>
                </w:p>
              </w:tc>
              <w:tc>
                <w:tcPr>
                  <w:tcW w:w="1134" w:type="dxa"/>
                </w:tcPr>
                <w:p w:rsidR="001D35D2" w:rsidRDefault="001D35D2" w:rsidP="001D35D2">
                  <w:pPr>
                    <w:jc w:val="center"/>
                    <w:rPr>
                      <w:rFonts w:ascii="Arial" w:hAnsi="Arial" w:cs="Arial"/>
                      <w:sz w:val="16"/>
                      <w:szCs w:val="18"/>
                    </w:rPr>
                  </w:pPr>
                  <w:r>
                    <w:rPr>
                      <w:rFonts w:ascii="Arial" w:hAnsi="Arial" w:cs="Arial"/>
                      <w:sz w:val="16"/>
                      <w:szCs w:val="18"/>
                    </w:rPr>
                    <w:t>0</w:t>
                  </w:r>
                </w:p>
                <w:p w:rsidR="001D35D2" w:rsidRPr="0000235B" w:rsidRDefault="001D35D2" w:rsidP="001D35D2">
                  <w:pPr>
                    <w:tabs>
                      <w:tab w:val="left" w:pos="700"/>
                    </w:tabs>
                    <w:rPr>
                      <w:rFonts w:ascii="Arial" w:hAnsi="Arial" w:cs="Arial"/>
                      <w:sz w:val="16"/>
                      <w:szCs w:val="18"/>
                    </w:rPr>
                  </w:pPr>
                  <w:r>
                    <w:rPr>
                      <w:rFonts w:ascii="Arial" w:hAnsi="Arial" w:cs="Arial"/>
                      <w:sz w:val="16"/>
                      <w:szCs w:val="18"/>
                    </w:rPr>
                    <w:tab/>
                  </w:r>
                </w:p>
              </w:tc>
            </w:tr>
            <w:tr w:rsidR="001D35D2" w:rsidRPr="00B849C9" w:rsidTr="00493906">
              <w:trPr>
                <w:trHeight w:val="59"/>
              </w:trPr>
              <w:tc>
                <w:tcPr>
                  <w:tcW w:w="993" w:type="dxa"/>
                  <w:vMerge/>
                </w:tcPr>
                <w:p w:rsidR="001D35D2" w:rsidRDefault="001D35D2" w:rsidP="001D35D2">
                  <w:pPr>
                    <w:jc w:val="center"/>
                    <w:rPr>
                      <w:rFonts w:ascii="Arial" w:hAnsi="Arial" w:cs="Arial"/>
                      <w:sz w:val="16"/>
                      <w:szCs w:val="18"/>
                    </w:rPr>
                  </w:pPr>
                </w:p>
              </w:tc>
              <w:tc>
                <w:tcPr>
                  <w:tcW w:w="1392" w:type="dxa"/>
                </w:tcPr>
                <w:p w:rsidR="001D35D2" w:rsidRDefault="001D35D2" w:rsidP="001D35D2">
                  <w:pPr>
                    <w:jc w:val="center"/>
                    <w:rPr>
                      <w:rFonts w:ascii="Arial" w:hAnsi="Arial" w:cs="Arial"/>
                      <w:sz w:val="16"/>
                    </w:rPr>
                  </w:pPr>
                  <w:r>
                    <w:rPr>
                      <w:rFonts w:ascii="Arial" w:hAnsi="Arial" w:cs="Arial"/>
                      <w:sz w:val="16"/>
                    </w:rPr>
                    <w:t xml:space="preserve">National </w:t>
                  </w:r>
                </w:p>
                <w:p w:rsidR="001D35D2" w:rsidRPr="00FD2218" w:rsidRDefault="001D35D2" w:rsidP="001D35D2">
                  <w:pPr>
                    <w:jc w:val="center"/>
                    <w:rPr>
                      <w:rFonts w:ascii="Arial" w:hAnsi="Arial" w:cs="Arial"/>
                      <w:i/>
                      <w:sz w:val="16"/>
                    </w:rPr>
                  </w:pPr>
                  <w:r w:rsidRPr="00FD2218">
                    <w:rPr>
                      <w:rFonts w:ascii="Arial" w:hAnsi="Arial" w:cs="Arial"/>
                      <w:i/>
                      <w:sz w:val="12"/>
                    </w:rPr>
                    <w:t xml:space="preserve">(non-disadvantaged) </w:t>
                  </w:r>
                </w:p>
              </w:tc>
              <w:tc>
                <w:tcPr>
                  <w:tcW w:w="1048" w:type="dxa"/>
                  <w:shd w:val="clear" w:color="auto" w:fill="BFBFBF" w:themeFill="background1" w:themeFillShade="BF"/>
                </w:tcPr>
                <w:p w:rsidR="001D35D2" w:rsidRDefault="001D35D2" w:rsidP="001D35D2">
                  <w:pPr>
                    <w:jc w:val="center"/>
                    <w:rPr>
                      <w:rFonts w:ascii="Arial" w:hAnsi="Arial" w:cs="Arial"/>
                      <w:sz w:val="16"/>
                      <w:szCs w:val="18"/>
                    </w:rPr>
                  </w:pPr>
                </w:p>
              </w:tc>
              <w:tc>
                <w:tcPr>
                  <w:tcW w:w="1134" w:type="dxa"/>
                </w:tcPr>
                <w:p w:rsidR="001D35D2" w:rsidRDefault="001D35D2" w:rsidP="001D35D2">
                  <w:pPr>
                    <w:jc w:val="center"/>
                    <w:rPr>
                      <w:rFonts w:ascii="Arial" w:hAnsi="Arial" w:cs="Arial"/>
                      <w:sz w:val="16"/>
                      <w:szCs w:val="18"/>
                    </w:rPr>
                  </w:pPr>
                  <w:r>
                    <w:rPr>
                      <w:rFonts w:ascii="Arial" w:hAnsi="Arial" w:cs="Arial"/>
                      <w:sz w:val="16"/>
                      <w:szCs w:val="18"/>
                    </w:rPr>
                    <w:t>29</w:t>
                  </w:r>
                </w:p>
              </w:tc>
              <w:tc>
                <w:tcPr>
                  <w:tcW w:w="1134" w:type="dxa"/>
                </w:tcPr>
                <w:p w:rsidR="001D35D2" w:rsidRDefault="001D35D2" w:rsidP="001D35D2">
                  <w:pPr>
                    <w:jc w:val="center"/>
                    <w:rPr>
                      <w:rFonts w:ascii="Arial" w:hAnsi="Arial" w:cs="Arial"/>
                      <w:sz w:val="16"/>
                      <w:szCs w:val="18"/>
                    </w:rPr>
                  </w:pPr>
                  <w:r>
                    <w:rPr>
                      <w:rFonts w:ascii="Arial" w:hAnsi="Arial" w:cs="Arial"/>
                      <w:sz w:val="16"/>
                      <w:szCs w:val="18"/>
                    </w:rPr>
                    <w:t>25</w:t>
                  </w:r>
                </w:p>
              </w:tc>
            </w:tr>
            <w:tr w:rsidR="001D35D2" w:rsidRPr="00B849C9" w:rsidTr="00493906">
              <w:trPr>
                <w:trHeight w:val="90"/>
              </w:trPr>
              <w:tc>
                <w:tcPr>
                  <w:tcW w:w="993" w:type="dxa"/>
                  <w:vMerge w:val="restart"/>
                </w:tcPr>
                <w:p w:rsidR="001D35D2" w:rsidRPr="00E53A7E" w:rsidRDefault="001D35D2" w:rsidP="001D35D2">
                  <w:pPr>
                    <w:jc w:val="center"/>
                    <w:rPr>
                      <w:rFonts w:ascii="Arial" w:hAnsi="Arial" w:cs="Arial"/>
                      <w:sz w:val="16"/>
                      <w:szCs w:val="18"/>
                    </w:rPr>
                  </w:pPr>
                  <w:r w:rsidRPr="00E53A7E">
                    <w:rPr>
                      <w:rFonts w:ascii="Arial" w:hAnsi="Arial" w:cs="Arial"/>
                      <w:sz w:val="16"/>
                      <w:szCs w:val="18"/>
                    </w:rPr>
                    <w:t>EOKS2 2019</w:t>
                  </w:r>
                </w:p>
              </w:tc>
              <w:tc>
                <w:tcPr>
                  <w:tcW w:w="1392" w:type="dxa"/>
                </w:tcPr>
                <w:p w:rsidR="001D35D2" w:rsidRPr="00E53A7E" w:rsidRDefault="001D35D2" w:rsidP="001D35D2">
                  <w:pPr>
                    <w:jc w:val="center"/>
                    <w:rPr>
                      <w:rFonts w:ascii="Arial" w:hAnsi="Arial" w:cs="Arial"/>
                      <w:sz w:val="16"/>
                    </w:rPr>
                  </w:pPr>
                  <w:r w:rsidRPr="00E53A7E">
                    <w:rPr>
                      <w:rFonts w:ascii="Arial" w:hAnsi="Arial" w:cs="Arial"/>
                      <w:sz w:val="16"/>
                    </w:rPr>
                    <w:t xml:space="preserve">School </w:t>
                  </w:r>
                </w:p>
              </w:tc>
              <w:tc>
                <w:tcPr>
                  <w:tcW w:w="1048" w:type="dxa"/>
                </w:tcPr>
                <w:p w:rsidR="001D35D2" w:rsidRPr="00E53A7E" w:rsidRDefault="001D35D2" w:rsidP="001D35D2">
                  <w:pPr>
                    <w:jc w:val="center"/>
                    <w:rPr>
                      <w:rFonts w:ascii="Arial" w:hAnsi="Arial" w:cs="Arial"/>
                      <w:sz w:val="16"/>
                      <w:szCs w:val="18"/>
                    </w:rPr>
                  </w:pPr>
                  <w:r w:rsidRPr="00E53A7E">
                    <w:rPr>
                      <w:rFonts w:ascii="Arial" w:hAnsi="Arial" w:cs="Arial"/>
                      <w:sz w:val="16"/>
                      <w:szCs w:val="18"/>
                    </w:rPr>
                    <w:t>7</w:t>
                  </w:r>
                </w:p>
              </w:tc>
              <w:tc>
                <w:tcPr>
                  <w:tcW w:w="1134" w:type="dxa"/>
                </w:tcPr>
                <w:p w:rsidR="001D35D2" w:rsidRPr="00E53A7E" w:rsidRDefault="00E53A7E" w:rsidP="001D35D2">
                  <w:pPr>
                    <w:jc w:val="center"/>
                    <w:rPr>
                      <w:rFonts w:ascii="Arial" w:hAnsi="Arial" w:cs="Arial"/>
                      <w:sz w:val="16"/>
                      <w:szCs w:val="18"/>
                    </w:rPr>
                  </w:pPr>
                  <w:r w:rsidRPr="00E53A7E">
                    <w:rPr>
                      <w:rFonts w:ascii="Arial" w:hAnsi="Arial" w:cs="Arial"/>
                      <w:sz w:val="16"/>
                      <w:szCs w:val="18"/>
                    </w:rPr>
                    <w:t>0</w:t>
                  </w:r>
                </w:p>
              </w:tc>
              <w:tc>
                <w:tcPr>
                  <w:tcW w:w="1134" w:type="dxa"/>
                </w:tcPr>
                <w:p w:rsidR="001D35D2" w:rsidRPr="00E53A7E" w:rsidRDefault="00E53A7E" w:rsidP="001D35D2">
                  <w:pPr>
                    <w:jc w:val="center"/>
                    <w:rPr>
                      <w:rFonts w:ascii="Arial" w:hAnsi="Arial" w:cs="Arial"/>
                      <w:sz w:val="16"/>
                      <w:szCs w:val="18"/>
                    </w:rPr>
                  </w:pPr>
                  <w:r w:rsidRPr="00E53A7E">
                    <w:rPr>
                      <w:rFonts w:ascii="Arial" w:hAnsi="Arial" w:cs="Arial"/>
                      <w:sz w:val="16"/>
                      <w:szCs w:val="18"/>
                    </w:rPr>
                    <w:t>0</w:t>
                  </w:r>
                </w:p>
              </w:tc>
            </w:tr>
            <w:tr w:rsidR="001D35D2" w:rsidRPr="00B849C9" w:rsidTr="00493906">
              <w:trPr>
                <w:trHeight w:val="90"/>
              </w:trPr>
              <w:tc>
                <w:tcPr>
                  <w:tcW w:w="993" w:type="dxa"/>
                  <w:vMerge/>
                </w:tcPr>
                <w:p w:rsidR="001D35D2" w:rsidRPr="00E53A7E" w:rsidRDefault="001D35D2" w:rsidP="001D35D2">
                  <w:pPr>
                    <w:jc w:val="center"/>
                    <w:rPr>
                      <w:rFonts w:ascii="Arial" w:hAnsi="Arial" w:cs="Arial"/>
                      <w:sz w:val="16"/>
                      <w:szCs w:val="18"/>
                    </w:rPr>
                  </w:pPr>
                </w:p>
              </w:tc>
              <w:tc>
                <w:tcPr>
                  <w:tcW w:w="1392" w:type="dxa"/>
                </w:tcPr>
                <w:p w:rsidR="001D35D2" w:rsidRPr="00E53A7E" w:rsidRDefault="001D35D2" w:rsidP="001D35D2">
                  <w:pPr>
                    <w:jc w:val="center"/>
                    <w:rPr>
                      <w:rFonts w:ascii="Arial" w:hAnsi="Arial" w:cs="Arial"/>
                      <w:sz w:val="16"/>
                    </w:rPr>
                  </w:pPr>
                  <w:r w:rsidRPr="00E53A7E">
                    <w:rPr>
                      <w:rFonts w:ascii="Arial" w:hAnsi="Arial" w:cs="Arial"/>
                      <w:sz w:val="16"/>
                    </w:rPr>
                    <w:t xml:space="preserve">National </w:t>
                  </w:r>
                </w:p>
                <w:p w:rsidR="001D35D2" w:rsidRPr="00E53A7E" w:rsidRDefault="001D35D2" w:rsidP="001D35D2">
                  <w:pPr>
                    <w:jc w:val="center"/>
                    <w:rPr>
                      <w:rFonts w:ascii="Arial" w:hAnsi="Arial" w:cs="Arial"/>
                      <w:sz w:val="16"/>
                    </w:rPr>
                  </w:pPr>
                  <w:r w:rsidRPr="00E53A7E">
                    <w:rPr>
                      <w:rFonts w:ascii="Arial" w:hAnsi="Arial" w:cs="Arial"/>
                      <w:i/>
                      <w:sz w:val="12"/>
                    </w:rPr>
                    <w:t>(non-disadvantaged)</w:t>
                  </w:r>
                  <w:r w:rsidRPr="00E53A7E">
                    <w:rPr>
                      <w:rFonts w:ascii="Arial" w:hAnsi="Arial" w:cs="Arial"/>
                      <w:sz w:val="12"/>
                    </w:rPr>
                    <w:t xml:space="preserve"> </w:t>
                  </w:r>
                </w:p>
              </w:tc>
              <w:tc>
                <w:tcPr>
                  <w:tcW w:w="1048" w:type="dxa"/>
                  <w:shd w:val="clear" w:color="auto" w:fill="BFBFBF" w:themeFill="background1" w:themeFillShade="BF"/>
                </w:tcPr>
                <w:p w:rsidR="001D35D2" w:rsidRPr="00E53A7E" w:rsidRDefault="001D35D2" w:rsidP="001D35D2">
                  <w:pPr>
                    <w:jc w:val="center"/>
                    <w:rPr>
                      <w:rFonts w:ascii="Arial" w:hAnsi="Arial" w:cs="Arial"/>
                      <w:sz w:val="16"/>
                      <w:szCs w:val="18"/>
                    </w:rPr>
                  </w:pPr>
                </w:p>
              </w:tc>
              <w:tc>
                <w:tcPr>
                  <w:tcW w:w="1134" w:type="dxa"/>
                </w:tcPr>
                <w:p w:rsidR="001D35D2" w:rsidRPr="00E53A7E" w:rsidRDefault="001D35D2" w:rsidP="001D35D2">
                  <w:pPr>
                    <w:jc w:val="center"/>
                    <w:rPr>
                      <w:rFonts w:ascii="Arial" w:hAnsi="Arial" w:cs="Arial"/>
                      <w:sz w:val="16"/>
                      <w:szCs w:val="18"/>
                    </w:rPr>
                  </w:pPr>
                  <w:r w:rsidRPr="00E53A7E">
                    <w:rPr>
                      <w:rFonts w:ascii="Arial" w:hAnsi="Arial" w:cs="Arial"/>
                      <w:sz w:val="16"/>
                      <w:szCs w:val="18"/>
                    </w:rPr>
                    <w:t>33</w:t>
                  </w:r>
                </w:p>
              </w:tc>
              <w:tc>
                <w:tcPr>
                  <w:tcW w:w="1134" w:type="dxa"/>
                </w:tcPr>
                <w:p w:rsidR="001D35D2" w:rsidRPr="00E53A7E" w:rsidRDefault="001D35D2" w:rsidP="001D35D2">
                  <w:pPr>
                    <w:jc w:val="center"/>
                    <w:rPr>
                      <w:rFonts w:ascii="Arial" w:hAnsi="Arial" w:cs="Arial"/>
                      <w:sz w:val="16"/>
                      <w:szCs w:val="18"/>
                    </w:rPr>
                  </w:pPr>
                  <w:r w:rsidRPr="00E53A7E">
                    <w:rPr>
                      <w:rFonts w:ascii="Arial" w:hAnsi="Arial" w:cs="Arial"/>
                      <w:sz w:val="16"/>
                      <w:szCs w:val="18"/>
                    </w:rPr>
                    <w:t>28</w:t>
                  </w:r>
                </w:p>
              </w:tc>
            </w:tr>
          </w:tbl>
          <w:p w:rsidR="001D35D2" w:rsidRPr="00DB0DCD" w:rsidRDefault="001D35D2" w:rsidP="00066F9C">
            <w:pPr>
              <w:ind w:firstLine="720"/>
              <w:rPr>
                <w:rFonts w:ascii="Arial" w:hAnsi="Arial" w:cs="Arial"/>
                <w:sz w:val="16"/>
                <w:szCs w:val="18"/>
              </w:rPr>
            </w:pPr>
          </w:p>
          <w:p w:rsidR="00066F9C" w:rsidRDefault="00066F9C" w:rsidP="00066F9C">
            <w:pPr>
              <w:pStyle w:val="ListParagraph"/>
              <w:tabs>
                <w:tab w:val="left" w:pos="1647"/>
              </w:tabs>
              <w:ind w:left="360"/>
              <w:rPr>
                <w:rFonts w:ascii="Arial" w:hAnsi="Arial" w:cs="Arial"/>
                <w:b/>
                <w:sz w:val="16"/>
                <w:szCs w:val="18"/>
              </w:rPr>
            </w:pPr>
            <w:r>
              <w:rPr>
                <w:rFonts w:ascii="Arial" w:hAnsi="Arial" w:cs="Arial"/>
                <w:b/>
                <w:sz w:val="16"/>
                <w:szCs w:val="18"/>
              </w:rPr>
              <w:tab/>
            </w:r>
          </w:p>
          <w:p w:rsidR="00066F9C" w:rsidRPr="00066F9C" w:rsidRDefault="00066F9C" w:rsidP="00066F9C">
            <w:pPr>
              <w:pStyle w:val="ListParagraph"/>
              <w:ind w:left="360"/>
              <w:rPr>
                <w:rFonts w:ascii="Arial" w:hAnsi="Arial" w:cs="Arial"/>
                <w:b/>
                <w:sz w:val="16"/>
                <w:szCs w:val="18"/>
              </w:rPr>
            </w:pPr>
            <w:r>
              <w:rPr>
                <w:rFonts w:ascii="Arial" w:hAnsi="Arial" w:cs="Arial"/>
                <w:b/>
                <w:sz w:val="16"/>
                <w:szCs w:val="18"/>
              </w:rPr>
              <w:t xml:space="preserve">% of PP children </w:t>
            </w:r>
            <w:r w:rsidR="00A33A67">
              <w:rPr>
                <w:rFonts w:ascii="Arial" w:hAnsi="Arial" w:cs="Arial"/>
                <w:b/>
                <w:sz w:val="16"/>
                <w:szCs w:val="18"/>
              </w:rPr>
              <w:t>achieving</w:t>
            </w:r>
            <w:r>
              <w:rPr>
                <w:rFonts w:ascii="Arial" w:hAnsi="Arial" w:cs="Arial"/>
                <w:b/>
                <w:sz w:val="16"/>
                <w:szCs w:val="18"/>
              </w:rPr>
              <w:t xml:space="preserve"> higher standard/ greater depth </w:t>
            </w:r>
            <w:r w:rsidR="00A33A67">
              <w:rPr>
                <w:rFonts w:ascii="Arial" w:hAnsi="Arial" w:cs="Arial"/>
                <w:b/>
                <w:sz w:val="16"/>
                <w:szCs w:val="18"/>
              </w:rPr>
              <w:t xml:space="preserve">Summer </w:t>
            </w:r>
          </w:p>
          <w:p w:rsidR="00066F9C" w:rsidRDefault="00066F9C" w:rsidP="00066F9C">
            <w:pPr>
              <w:pStyle w:val="ListParagraph"/>
              <w:ind w:left="360"/>
              <w:rPr>
                <w:rFonts w:ascii="Arial" w:hAnsi="Arial" w:cs="Arial"/>
                <w:b/>
                <w:sz w:val="16"/>
                <w:szCs w:val="18"/>
              </w:rPr>
            </w:pPr>
          </w:p>
          <w:tbl>
            <w:tblPr>
              <w:tblStyle w:val="TableGrid"/>
              <w:tblpPr w:leftFromText="180" w:rightFromText="180" w:vertAnchor="text" w:horzAnchor="margin" w:tblpXSpec="center" w:tblpY="189"/>
              <w:tblOverlap w:val="never"/>
              <w:tblW w:w="0" w:type="auto"/>
              <w:tblLayout w:type="fixed"/>
              <w:tblLook w:val="04A0" w:firstRow="1" w:lastRow="0" w:firstColumn="1" w:lastColumn="0" w:noHBand="0" w:noVBand="1"/>
            </w:tblPr>
            <w:tblGrid>
              <w:gridCol w:w="1048"/>
              <w:gridCol w:w="1048"/>
              <w:gridCol w:w="1134"/>
            </w:tblGrid>
            <w:tr w:rsidR="00A33A67" w:rsidRPr="00B849C9" w:rsidTr="00493906">
              <w:tc>
                <w:tcPr>
                  <w:tcW w:w="1048" w:type="dxa"/>
                </w:tcPr>
                <w:p w:rsidR="00A33A67" w:rsidRPr="00A33A67" w:rsidRDefault="00A33A67" w:rsidP="00A33A67">
                  <w:pPr>
                    <w:rPr>
                      <w:rFonts w:ascii="Arial" w:hAnsi="Arial" w:cs="Arial"/>
                      <w:b/>
                      <w:sz w:val="16"/>
                      <w:szCs w:val="16"/>
                    </w:rPr>
                  </w:pPr>
                  <w:r w:rsidRPr="00A33A67">
                    <w:rPr>
                      <w:rFonts w:ascii="Arial" w:hAnsi="Arial" w:cs="Arial"/>
                      <w:b/>
                      <w:sz w:val="16"/>
                      <w:szCs w:val="16"/>
                    </w:rPr>
                    <w:t>Year (No of PP children)</w:t>
                  </w:r>
                </w:p>
              </w:tc>
              <w:tc>
                <w:tcPr>
                  <w:tcW w:w="1048" w:type="dxa"/>
                </w:tcPr>
                <w:p w:rsidR="00A33A67" w:rsidRPr="00A33A67" w:rsidRDefault="00A33A67" w:rsidP="00A33A67">
                  <w:pPr>
                    <w:rPr>
                      <w:rFonts w:ascii="Arial" w:hAnsi="Arial" w:cs="Arial"/>
                      <w:b/>
                      <w:sz w:val="16"/>
                      <w:szCs w:val="16"/>
                    </w:rPr>
                  </w:pPr>
                  <w:r w:rsidRPr="00A33A67">
                    <w:rPr>
                      <w:rFonts w:ascii="Arial" w:hAnsi="Arial" w:cs="Arial"/>
                      <w:b/>
                      <w:sz w:val="16"/>
                      <w:szCs w:val="16"/>
                    </w:rPr>
                    <w:t xml:space="preserve">No. of PP children achieved  greater depth/ higher standard in reading </w:t>
                  </w:r>
                </w:p>
              </w:tc>
              <w:tc>
                <w:tcPr>
                  <w:tcW w:w="1134" w:type="dxa"/>
                </w:tcPr>
                <w:p w:rsidR="00A33A67" w:rsidRPr="00A33A67" w:rsidRDefault="00A33A67" w:rsidP="00A33A67">
                  <w:pPr>
                    <w:rPr>
                      <w:rFonts w:ascii="Arial" w:hAnsi="Arial" w:cs="Arial"/>
                      <w:b/>
                      <w:sz w:val="16"/>
                      <w:szCs w:val="16"/>
                    </w:rPr>
                  </w:pPr>
                  <w:r w:rsidRPr="00A33A67">
                    <w:rPr>
                      <w:rFonts w:ascii="Arial" w:hAnsi="Arial" w:cs="Arial"/>
                      <w:b/>
                      <w:sz w:val="16"/>
                      <w:szCs w:val="16"/>
                    </w:rPr>
                    <w:t>No. of PP children achieved  greater depth/ higher standard in maths</w:t>
                  </w:r>
                </w:p>
              </w:tc>
            </w:tr>
            <w:tr w:rsidR="00A33A67" w:rsidRPr="00B849C9" w:rsidTr="00493906">
              <w:tc>
                <w:tcPr>
                  <w:tcW w:w="1048" w:type="dxa"/>
                </w:tcPr>
                <w:p w:rsidR="00A33A67" w:rsidRPr="00A33A67" w:rsidRDefault="00A33A67" w:rsidP="00A33A67">
                  <w:pPr>
                    <w:jc w:val="center"/>
                    <w:rPr>
                      <w:rFonts w:ascii="Arial" w:hAnsi="Arial" w:cs="Arial"/>
                      <w:sz w:val="16"/>
                      <w:szCs w:val="18"/>
                    </w:rPr>
                  </w:pPr>
                  <w:r w:rsidRPr="00A33A67">
                    <w:rPr>
                      <w:rFonts w:ascii="Arial" w:hAnsi="Arial" w:cs="Arial"/>
                      <w:sz w:val="16"/>
                      <w:szCs w:val="18"/>
                    </w:rPr>
                    <w:t>1 (6)</w:t>
                  </w:r>
                </w:p>
              </w:tc>
              <w:tc>
                <w:tcPr>
                  <w:tcW w:w="1048" w:type="dxa"/>
                </w:tcPr>
                <w:p w:rsidR="00A33A67" w:rsidRPr="00A33A67" w:rsidRDefault="00A33A67" w:rsidP="00A33A67">
                  <w:pPr>
                    <w:jc w:val="center"/>
                    <w:rPr>
                      <w:rFonts w:ascii="Arial" w:hAnsi="Arial" w:cs="Arial"/>
                      <w:sz w:val="16"/>
                    </w:rPr>
                  </w:pPr>
                  <w:r w:rsidRPr="00A33A67">
                    <w:rPr>
                      <w:rFonts w:ascii="Arial" w:hAnsi="Arial" w:cs="Arial"/>
                      <w:sz w:val="16"/>
                    </w:rPr>
                    <w:t>0</w:t>
                  </w:r>
                </w:p>
              </w:tc>
              <w:tc>
                <w:tcPr>
                  <w:tcW w:w="1134" w:type="dxa"/>
                </w:tcPr>
                <w:p w:rsidR="00A33A67" w:rsidRPr="00A33A67" w:rsidRDefault="00A33A67" w:rsidP="00A33A67">
                  <w:pPr>
                    <w:jc w:val="center"/>
                    <w:rPr>
                      <w:rFonts w:ascii="Arial" w:hAnsi="Arial" w:cs="Arial"/>
                      <w:sz w:val="16"/>
                      <w:szCs w:val="18"/>
                    </w:rPr>
                  </w:pPr>
                  <w:r w:rsidRPr="00A33A67">
                    <w:rPr>
                      <w:rFonts w:ascii="Arial" w:hAnsi="Arial" w:cs="Arial"/>
                      <w:sz w:val="16"/>
                      <w:szCs w:val="18"/>
                    </w:rPr>
                    <w:t>0</w:t>
                  </w:r>
                </w:p>
              </w:tc>
            </w:tr>
            <w:tr w:rsidR="00A33A67" w:rsidRPr="00B849C9" w:rsidTr="00493906">
              <w:tc>
                <w:tcPr>
                  <w:tcW w:w="1048" w:type="dxa"/>
                </w:tcPr>
                <w:p w:rsidR="00A33A67" w:rsidRPr="00A33A67" w:rsidRDefault="00A33A67" w:rsidP="00A33A67">
                  <w:pPr>
                    <w:jc w:val="center"/>
                    <w:rPr>
                      <w:rFonts w:ascii="Arial" w:hAnsi="Arial" w:cs="Arial"/>
                      <w:sz w:val="16"/>
                      <w:szCs w:val="18"/>
                    </w:rPr>
                  </w:pPr>
                  <w:r w:rsidRPr="00A33A67">
                    <w:rPr>
                      <w:rFonts w:ascii="Arial" w:hAnsi="Arial" w:cs="Arial"/>
                      <w:sz w:val="16"/>
                      <w:szCs w:val="18"/>
                    </w:rPr>
                    <w:t>2 (1)</w:t>
                  </w:r>
                </w:p>
              </w:tc>
              <w:tc>
                <w:tcPr>
                  <w:tcW w:w="1048" w:type="dxa"/>
                </w:tcPr>
                <w:p w:rsidR="00A33A67" w:rsidRPr="00A33A67" w:rsidRDefault="00A33A67" w:rsidP="00A33A67">
                  <w:pPr>
                    <w:jc w:val="center"/>
                    <w:rPr>
                      <w:rFonts w:ascii="Arial" w:hAnsi="Arial" w:cs="Arial"/>
                      <w:sz w:val="16"/>
                    </w:rPr>
                  </w:pPr>
                  <w:r w:rsidRPr="00A33A67">
                    <w:rPr>
                      <w:rFonts w:ascii="Arial" w:hAnsi="Arial" w:cs="Arial"/>
                      <w:sz w:val="16"/>
                    </w:rPr>
                    <w:t>0</w:t>
                  </w:r>
                </w:p>
              </w:tc>
              <w:tc>
                <w:tcPr>
                  <w:tcW w:w="1134" w:type="dxa"/>
                </w:tcPr>
                <w:p w:rsidR="00A33A67" w:rsidRPr="00A33A67" w:rsidRDefault="00A33A67" w:rsidP="00A33A67">
                  <w:pPr>
                    <w:jc w:val="center"/>
                    <w:rPr>
                      <w:rFonts w:ascii="Arial" w:hAnsi="Arial" w:cs="Arial"/>
                      <w:sz w:val="16"/>
                      <w:szCs w:val="18"/>
                    </w:rPr>
                  </w:pPr>
                  <w:r w:rsidRPr="00A33A67">
                    <w:rPr>
                      <w:rFonts w:ascii="Arial" w:hAnsi="Arial" w:cs="Arial"/>
                      <w:sz w:val="16"/>
                      <w:szCs w:val="18"/>
                    </w:rPr>
                    <w:t>0</w:t>
                  </w:r>
                </w:p>
              </w:tc>
            </w:tr>
            <w:tr w:rsidR="00A33A67" w:rsidRPr="00B849C9" w:rsidTr="00493906">
              <w:tc>
                <w:tcPr>
                  <w:tcW w:w="1048" w:type="dxa"/>
                </w:tcPr>
                <w:p w:rsidR="00A33A67" w:rsidRPr="00A33A67" w:rsidRDefault="00A33A67" w:rsidP="00A33A67">
                  <w:pPr>
                    <w:jc w:val="center"/>
                    <w:rPr>
                      <w:rFonts w:ascii="Arial" w:hAnsi="Arial" w:cs="Arial"/>
                      <w:sz w:val="16"/>
                      <w:szCs w:val="18"/>
                    </w:rPr>
                  </w:pPr>
                  <w:r w:rsidRPr="00A33A67">
                    <w:rPr>
                      <w:rFonts w:ascii="Arial" w:hAnsi="Arial" w:cs="Arial"/>
                      <w:sz w:val="16"/>
                      <w:szCs w:val="18"/>
                    </w:rPr>
                    <w:t>3 (4)</w:t>
                  </w:r>
                </w:p>
              </w:tc>
              <w:tc>
                <w:tcPr>
                  <w:tcW w:w="1048" w:type="dxa"/>
                </w:tcPr>
                <w:p w:rsidR="00A33A67" w:rsidRPr="00A33A67" w:rsidRDefault="00A33A67" w:rsidP="00A33A67">
                  <w:pPr>
                    <w:jc w:val="center"/>
                    <w:rPr>
                      <w:rFonts w:ascii="Arial" w:hAnsi="Arial" w:cs="Arial"/>
                      <w:sz w:val="16"/>
                    </w:rPr>
                  </w:pPr>
                  <w:r w:rsidRPr="00A33A67">
                    <w:rPr>
                      <w:rFonts w:ascii="Arial" w:hAnsi="Arial" w:cs="Arial"/>
                      <w:sz w:val="16"/>
                    </w:rPr>
                    <w:t>1</w:t>
                  </w:r>
                </w:p>
              </w:tc>
              <w:tc>
                <w:tcPr>
                  <w:tcW w:w="1134" w:type="dxa"/>
                </w:tcPr>
                <w:p w:rsidR="00A33A67" w:rsidRPr="00A33A67" w:rsidRDefault="00A33A67" w:rsidP="00A33A67">
                  <w:pPr>
                    <w:jc w:val="center"/>
                    <w:rPr>
                      <w:rFonts w:ascii="Arial" w:hAnsi="Arial" w:cs="Arial"/>
                      <w:sz w:val="16"/>
                      <w:szCs w:val="18"/>
                    </w:rPr>
                  </w:pPr>
                  <w:r w:rsidRPr="00A33A67">
                    <w:rPr>
                      <w:rFonts w:ascii="Arial" w:hAnsi="Arial" w:cs="Arial"/>
                      <w:sz w:val="16"/>
                      <w:szCs w:val="18"/>
                    </w:rPr>
                    <w:t>0</w:t>
                  </w:r>
                </w:p>
              </w:tc>
            </w:tr>
            <w:tr w:rsidR="00A33A67" w:rsidRPr="00B849C9" w:rsidTr="00493906">
              <w:tc>
                <w:tcPr>
                  <w:tcW w:w="1048" w:type="dxa"/>
                </w:tcPr>
                <w:p w:rsidR="00A33A67" w:rsidRPr="00A33A67" w:rsidRDefault="00A33A67" w:rsidP="00A33A67">
                  <w:pPr>
                    <w:jc w:val="center"/>
                    <w:rPr>
                      <w:rFonts w:ascii="Arial" w:hAnsi="Arial" w:cs="Arial"/>
                      <w:sz w:val="16"/>
                      <w:szCs w:val="18"/>
                    </w:rPr>
                  </w:pPr>
                  <w:r w:rsidRPr="00A33A67">
                    <w:rPr>
                      <w:rFonts w:ascii="Arial" w:hAnsi="Arial" w:cs="Arial"/>
                      <w:sz w:val="16"/>
                      <w:szCs w:val="18"/>
                    </w:rPr>
                    <w:t>4 (5)</w:t>
                  </w:r>
                </w:p>
              </w:tc>
              <w:tc>
                <w:tcPr>
                  <w:tcW w:w="1048" w:type="dxa"/>
                </w:tcPr>
                <w:p w:rsidR="00A33A67" w:rsidRPr="00A33A67" w:rsidRDefault="00A33A67" w:rsidP="00A33A67">
                  <w:pPr>
                    <w:jc w:val="center"/>
                    <w:rPr>
                      <w:rFonts w:ascii="Arial" w:hAnsi="Arial" w:cs="Arial"/>
                      <w:sz w:val="16"/>
                    </w:rPr>
                  </w:pPr>
                  <w:r w:rsidRPr="00A33A67">
                    <w:rPr>
                      <w:rFonts w:ascii="Arial" w:hAnsi="Arial" w:cs="Arial"/>
                      <w:sz w:val="16"/>
                    </w:rPr>
                    <w:t>0</w:t>
                  </w:r>
                </w:p>
              </w:tc>
              <w:tc>
                <w:tcPr>
                  <w:tcW w:w="1134" w:type="dxa"/>
                </w:tcPr>
                <w:p w:rsidR="00A33A67" w:rsidRPr="00A33A67" w:rsidRDefault="00A33A67" w:rsidP="00A33A67">
                  <w:pPr>
                    <w:jc w:val="center"/>
                    <w:rPr>
                      <w:rFonts w:ascii="Arial" w:hAnsi="Arial" w:cs="Arial"/>
                      <w:sz w:val="16"/>
                      <w:szCs w:val="18"/>
                    </w:rPr>
                  </w:pPr>
                  <w:r w:rsidRPr="00A33A67">
                    <w:rPr>
                      <w:rFonts w:ascii="Arial" w:hAnsi="Arial" w:cs="Arial"/>
                      <w:sz w:val="16"/>
                      <w:szCs w:val="18"/>
                    </w:rPr>
                    <w:t>1</w:t>
                  </w:r>
                </w:p>
              </w:tc>
            </w:tr>
            <w:tr w:rsidR="00A33A67" w:rsidRPr="00B849C9" w:rsidTr="00493906">
              <w:tc>
                <w:tcPr>
                  <w:tcW w:w="1048" w:type="dxa"/>
                </w:tcPr>
                <w:p w:rsidR="00A33A67" w:rsidRPr="00A33A67" w:rsidRDefault="00A33A67" w:rsidP="00A33A67">
                  <w:pPr>
                    <w:jc w:val="center"/>
                    <w:rPr>
                      <w:rFonts w:ascii="Arial" w:hAnsi="Arial" w:cs="Arial"/>
                      <w:sz w:val="16"/>
                      <w:szCs w:val="18"/>
                    </w:rPr>
                  </w:pPr>
                  <w:r w:rsidRPr="00A33A67">
                    <w:rPr>
                      <w:rFonts w:ascii="Arial" w:hAnsi="Arial" w:cs="Arial"/>
                      <w:sz w:val="16"/>
                      <w:szCs w:val="18"/>
                    </w:rPr>
                    <w:t>5 (8)</w:t>
                  </w:r>
                </w:p>
              </w:tc>
              <w:tc>
                <w:tcPr>
                  <w:tcW w:w="1048" w:type="dxa"/>
                </w:tcPr>
                <w:p w:rsidR="00A33A67" w:rsidRPr="00E53A7E" w:rsidRDefault="00A33A67" w:rsidP="00A33A67">
                  <w:pPr>
                    <w:jc w:val="center"/>
                    <w:rPr>
                      <w:rFonts w:ascii="Arial" w:hAnsi="Arial" w:cs="Arial"/>
                      <w:sz w:val="16"/>
                    </w:rPr>
                  </w:pPr>
                  <w:r w:rsidRPr="00E53A7E">
                    <w:rPr>
                      <w:rFonts w:ascii="Arial" w:hAnsi="Arial" w:cs="Arial"/>
                      <w:sz w:val="16"/>
                    </w:rPr>
                    <w:t>0</w:t>
                  </w:r>
                </w:p>
              </w:tc>
              <w:tc>
                <w:tcPr>
                  <w:tcW w:w="1134" w:type="dxa"/>
                </w:tcPr>
                <w:p w:rsidR="00A33A67" w:rsidRPr="00E53A7E" w:rsidRDefault="00A33A67" w:rsidP="00A33A67">
                  <w:pPr>
                    <w:jc w:val="center"/>
                    <w:rPr>
                      <w:rFonts w:ascii="Arial" w:hAnsi="Arial" w:cs="Arial"/>
                      <w:sz w:val="16"/>
                      <w:szCs w:val="18"/>
                    </w:rPr>
                  </w:pPr>
                  <w:r w:rsidRPr="00E53A7E">
                    <w:rPr>
                      <w:rFonts w:ascii="Arial" w:hAnsi="Arial" w:cs="Arial"/>
                      <w:sz w:val="16"/>
                      <w:szCs w:val="18"/>
                    </w:rPr>
                    <w:t>2</w:t>
                  </w:r>
                </w:p>
              </w:tc>
            </w:tr>
            <w:tr w:rsidR="00A33A67" w:rsidRPr="00B849C9" w:rsidTr="00493906">
              <w:tc>
                <w:tcPr>
                  <w:tcW w:w="1048" w:type="dxa"/>
                </w:tcPr>
                <w:p w:rsidR="00A33A67" w:rsidRPr="00A33A67" w:rsidRDefault="00A33A67" w:rsidP="00A33A67">
                  <w:pPr>
                    <w:jc w:val="center"/>
                    <w:rPr>
                      <w:rFonts w:ascii="Arial" w:hAnsi="Arial" w:cs="Arial"/>
                      <w:sz w:val="16"/>
                      <w:szCs w:val="18"/>
                    </w:rPr>
                  </w:pPr>
                  <w:r w:rsidRPr="00A33A67">
                    <w:rPr>
                      <w:rFonts w:ascii="Arial" w:hAnsi="Arial" w:cs="Arial"/>
                      <w:sz w:val="16"/>
                      <w:szCs w:val="18"/>
                    </w:rPr>
                    <w:t>6 (7)</w:t>
                  </w:r>
                </w:p>
              </w:tc>
              <w:tc>
                <w:tcPr>
                  <w:tcW w:w="1048" w:type="dxa"/>
                </w:tcPr>
                <w:p w:rsidR="00A33A67" w:rsidRPr="00E53A7E" w:rsidRDefault="00E53A7E" w:rsidP="00A33A67">
                  <w:pPr>
                    <w:jc w:val="center"/>
                    <w:rPr>
                      <w:rFonts w:ascii="Arial" w:hAnsi="Arial" w:cs="Arial"/>
                      <w:sz w:val="16"/>
                    </w:rPr>
                  </w:pPr>
                  <w:r w:rsidRPr="00E53A7E">
                    <w:rPr>
                      <w:rFonts w:ascii="Arial" w:hAnsi="Arial" w:cs="Arial"/>
                      <w:sz w:val="16"/>
                    </w:rPr>
                    <w:t>0</w:t>
                  </w:r>
                </w:p>
              </w:tc>
              <w:tc>
                <w:tcPr>
                  <w:tcW w:w="1134" w:type="dxa"/>
                </w:tcPr>
                <w:p w:rsidR="00A33A67" w:rsidRPr="00E53A7E" w:rsidRDefault="00E53A7E" w:rsidP="00A33A67">
                  <w:pPr>
                    <w:jc w:val="center"/>
                    <w:rPr>
                      <w:rFonts w:ascii="Arial" w:hAnsi="Arial" w:cs="Arial"/>
                      <w:sz w:val="16"/>
                      <w:szCs w:val="18"/>
                    </w:rPr>
                  </w:pPr>
                  <w:r w:rsidRPr="00E53A7E">
                    <w:rPr>
                      <w:rFonts w:ascii="Arial" w:hAnsi="Arial" w:cs="Arial"/>
                      <w:sz w:val="16"/>
                      <w:szCs w:val="18"/>
                    </w:rPr>
                    <w:t>0</w:t>
                  </w:r>
                </w:p>
              </w:tc>
            </w:tr>
          </w:tbl>
          <w:p w:rsidR="00066F9C" w:rsidRDefault="00066F9C" w:rsidP="00A33A67">
            <w:pPr>
              <w:ind w:firstLine="720"/>
              <w:rPr>
                <w:color w:val="FF0000"/>
              </w:rPr>
            </w:pPr>
          </w:p>
          <w:p w:rsidR="00F04C56" w:rsidRDefault="00F04C56" w:rsidP="00066F9C">
            <w:pPr>
              <w:rPr>
                <w:color w:val="FF0000"/>
              </w:rPr>
            </w:pPr>
          </w:p>
          <w:p w:rsidR="00F04C56" w:rsidRDefault="00F04C56" w:rsidP="00066F9C">
            <w:pPr>
              <w:rPr>
                <w:color w:val="FF0000"/>
              </w:rPr>
            </w:pPr>
          </w:p>
          <w:p w:rsidR="00F04C56" w:rsidRDefault="00F04C56" w:rsidP="00066F9C">
            <w:pPr>
              <w:rPr>
                <w:color w:val="FF0000"/>
              </w:rPr>
            </w:pPr>
          </w:p>
          <w:p w:rsidR="00F04C56" w:rsidRDefault="00F04C56" w:rsidP="00066F9C">
            <w:pPr>
              <w:rPr>
                <w:color w:val="FF0000"/>
              </w:rPr>
            </w:pPr>
          </w:p>
          <w:p w:rsidR="00F04C56" w:rsidRDefault="00F04C56" w:rsidP="00066F9C">
            <w:pPr>
              <w:rPr>
                <w:color w:val="FF0000"/>
              </w:rPr>
            </w:pPr>
          </w:p>
          <w:p w:rsidR="00E3384F" w:rsidRDefault="00E3384F" w:rsidP="00FD6A0B">
            <w:pPr>
              <w:rPr>
                <w:rFonts w:ascii="Arial" w:hAnsi="Arial" w:cs="Arial"/>
                <w:color w:val="FF0000"/>
                <w:sz w:val="16"/>
                <w:szCs w:val="18"/>
              </w:rPr>
            </w:pPr>
          </w:p>
          <w:p w:rsidR="00F04C56" w:rsidRDefault="00F04C56" w:rsidP="00FD6A0B">
            <w:pPr>
              <w:rPr>
                <w:rFonts w:ascii="Arial" w:hAnsi="Arial" w:cs="Arial"/>
                <w:color w:val="FF0000"/>
                <w:sz w:val="16"/>
                <w:szCs w:val="18"/>
              </w:rPr>
            </w:pPr>
          </w:p>
          <w:p w:rsidR="00F04C56" w:rsidRDefault="00F04C56" w:rsidP="00FD6A0B">
            <w:pPr>
              <w:rPr>
                <w:rFonts w:ascii="Arial" w:hAnsi="Arial" w:cs="Arial"/>
                <w:color w:val="FF0000"/>
                <w:sz w:val="16"/>
                <w:szCs w:val="18"/>
              </w:rPr>
            </w:pPr>
          </w:p>
          <w:p w:rsidR="00F04C56" w:rsidRDefault="00F04C56" w:rsidP="00FD6A0B">
            <w:pPr>
              <w:rPr>
                <w:rFonts w:ascii="Arial" w:hAnsi="Arial" w:cs="Arial"/>
                <w:color w:val="FF0000"/>
                <w:sz w:val="16"/>
                <w:szCs w:val="18"/>
              </w:rPr>
            </w:pPr>
          </w:p>
          <w:p w:rsidR="00F04C56" w:rsidRPr="00796DF0" w:rsidRDefault="00F04C56" w:rsidP="00FD6A0B">
            <w:pPr>
              <w:rPr>
                <w:rFonts w:ascii="Arial" w:hAnsi="Arial" w:cs="Arial"/>
                <w:color w:val="FF0000"/>
                <w:sz w:val="16"/>
                <w:szCs w:val="18"/>
              </w:rPr>
            </w:pPr>
          </w:p>
          <w:p w:rsidR="00E3384F" w:rsidRPr="00796DF0" w:rsidRDefault="00E3384F" w:rsidP="00FD6A0B">
            <w:pPr>
              <w:rPr>
                <w:rFonts w:ascii="Arial" w:hAnsi="Arial" w:cs="Arial"/>
                <w:color w:val="FF0000"/>
                <w:sz w:val="16"/>
                <w:szCs w:val="18"/>
              </w:rPr>
            </w:pPr>
          </w:p>
          <w:p w:rsidR="00E3384F" w:rsidRPr="00796DF0" w:rsidRDefault="00E3384F" w:rsidP="00FD6A0B">
            <w:pPr>
              <w:rPr>
                <w:rFonts w:ascii="Arial" w:hAnsi="Arial" w:cs="Arial"/>
                <w:color w:val="FF0000"/>
                <w:sz w:val="16"/>
                <w:szCs w:val="18"/>
              </w:rPr>
            </w:pPr>
          </w:p>
          <w:p w:rsidR="00E3384F" w:rsidRPr="00796DF0" w:rsidRDefault="00E3384F" w:rsidP="00FD6A0B">
            <w:pPr>
              <w:rPr>
                <w:rFonts w:ascii="Arial" w:hAnsi="Arial" w:cs="Arial"/>
                <w:color w:val="FF0000"/>
                <w:sz w:val="16"/>
                <w:szCs w:val="18"/>
              </w:rPr>
            </w:pPr>
          </w:p>
          <w:p w:rsidR="00E3384F" w:rsidRPr="00796DF0" w:rsidRDefault="00E3384F" w:rsidP="00FD6A0B">
            <w:pPr>
              <w:rPr>
                <w:rFonts w:ascii="Arial" w:hAnsi="Arial" w:cs="Arial"/>
                <w:color w:val="FF0000"/>
                <w:sz w:val="16"/>
                <w:szCs w:val="18"/>
              </w:rPr>
            </w:pPr>
          </w:p>
          <w:p w:rsidR="00E3384F" w:rsidRPr="00796DF0" w:rsidRDefault="00E3384F" w:rsidP="00FD6A0B">
            <w:pPr>
              <w:rPr>
                <w:rFonts w:ascii="Arial" w:hAnsi="Arial" w:cs="Arial"/>
                <w:color w:val="FF0000"/>
                <w:sz w:val="16"/>
                <w:szCs w:val="18"/>
              </w:rPr>
            </w:pPr>
          </w:p>
        </w:tc>
      </w:tr>
      <w:tr w:rsidR="002954A6" w:rsidRPr="002954A6" w:rsidTr="009D45D9">
        <w:trPr>
          <w:trHeight w:hRule="exact" w:val="2615"/>
        </w:trPr>
        <w:tc>
          <w:tcPr>
            <w:tcW w:w="13008" w:type="dxa"/>
            <w:gridSpan w:val="5"/>
            <w:tcMar>
              <w:top w:w="57" w:type="dxa"/>
              <w:bottom w:w="57" w:type="dxa"/>
            </w:tcMar>
          </w:tcPr>
          <w:p w:rsidR="00125340" w:rsidRDefault="00125340" w:rsidP="00310675">
            <w:pPr>
              <w:rPr>
                <w:rFonts w:ascii="Arial" w:hAnsi="Arial" w:cs="Arial"/>
                <w:b/>
              </w:rPr>
            </w:pPr>
            <w:r w:rsidRPr="002954A6">
              <w:rPr>
                <w:rFonts w:ascii="Arial" w:hAnsi="Arial" w:cs="Arial"/>
                <w:b/>
              </w:rPr>
              <w:t>Total budgeted cost</w:t>
            </w:r>
          </w:p>
          <w:p w:rsidR="00310675" w:rsidRDefault="00310675" w:rsidP="00310675">
            <w:pPr>
              <w:rPr>
                <w:rFonts w:ascii="Arial" w:hAnsi="Arial" w:cs="Arial"/>
                <w:b/>
              </w:rPr>
            </w:pPr>
          </w:p>
          <w:p w:rsidR="00796DF0" w:rsidRDefault="00796DF0" w:rsidP="00310675">
            <w:pPr>
              <w:rPr>
                <w:rFonts w:ascii="Arial" w:hAnsi="Arial" w:cs="Arial"/>
                <w:b/>
              </w:rPr>
            </w:pPr>
          </w:p>
          <w:p w:rsidR="00796DF0" w:rsidRDefault="00796DF0" w:rsidP="00310675">
            <w:pPr>
              <w:rPr>
                <w:rFonts w:ascii="Arial" w:hAnsi="Arial" w:cs="Arial"/>
                <w:b/>
              </w:rPr>
            </w:pPr>
          </w:p>
          <w:p w:rsidR="00796DF0" w:rsidRDefault="00796DF0" w:rsidP="00310675">
            <w:pPr>
              <w:rPr>
                <w:rFonts w:ascii="Arial" w:hAnsi="Arial" w:cs="Arial"/>
                <w:b/>
              </w:rPr>
            </w:pPr>
          </w:p>
          <w:p w:rsidR="00796DF0" w:rsidRDefault="00796DF0" w:rsidP="00310675">
            <w:pPr>
              <w:rPr>
                <w:rFonts w:ascii="Arial" w:hAnsi="Arial" w:cs="Arial"/>
                <w:b/>
              </w:rPr>
            </w:pPr>
          </w:p>
          <w:p w:rsidR="00796DF0" w:rsidRDefault="00796DF0" w:rsidP="00310675">
            <w:pPr>
              <w:rPr>
                <w:rFonts w:ascii="Arial" w:hAnsi="Arial" w:cs="Arial"/>
                <w:b/>
              </w:rPr>
            </w:pPr>
          </w:p>
          <w:p w:rsidR="00796DF0" w:rsidRDefault="00796DF0" w:rsidP="00310675">
            <w:pPr>
              <w:rPr>
                <w:rFonts w:ascii="Arial" w:hAnsi="Arial" w:cs="Arial"/>
                <w:b/>
              </w:rPr>
            </w:pPr>
          </w:p>
          <w:p w:rsidR="008754DF" w:rsidRDefault="008754DF" w:rsidP="00310675">
            <w:pPr>
              <w:rPr>
                <w:rFonts w:ascii="Arial" w:hAnsi="Arial" w:cs="Arial"/>
                <w:b/>
              </w:rPr>
            </w:pPr>
          </w:p>
          <w:p w:rsidR="008754DF" w:rsidRDefault="008754DF" w:rsidP="00310675">
            <w:pPr>
              <w:rPr>
                <w:rFonts w:ascii="Arial" w:hAnsi="Arial" w:cs="Arial"/>
                <w:b/>
              </w:rPr>
            </w:pPr>
          </w:p>
          <w:p w:rsidR="008754DF" w:rsidRDefault="008754DF" w:rsidP="00310675">
            <w:pPr>
              <w:rPr>
                <w:rFonts w:ascii="Arial" w:hAnsi="Arial" w:cs="Arial"/>
                <w:b/>
              </w:rPr>
            </w:pPr>
          </w:p>
          <w:p w:rsidR="008754DF" w:rsidRDefault="008754DF" w:rsidP="00310675">
            <w:pPr>
              <w:rPr>
                <w:rFonts w:ascii="Arial" w:hAnsi="Arial" w:cs="Arial"/>
                <w:b/>
              </w:rPr>
            </w:pPr>
          </w:p>
          <w:p w:rsidR="008754DF" w:rsidRDefault="008754DF" w:rsidP="00310675">
            <w:pPr>
              <w:rPr>
                <w:rFonts w:ascii="Arial" w:hAnsi="Arial" w:cs="Arial"/>
                <w:b/>
              </w:rPr>
            </w:pPr>
          </w:p>
          <w:p w:rsidR="008754DF" w:rsidRDefault="008754DF" w:rsidP="00310675">
            <w:pPr>
              <w:rPr>
                <w:rFonts w:ascii="Arial" w:hAnsi="Arial" w:cs="Arial"/>
                <w:b/>
              </w:rPr>
            </w:pPr>
          </w:p>
          <w:p w:rsidR="00310675" w:rsidRDefault="00310675" w:rsidP="00310675">
            <w:pPr>
              <w:rPr>
                <w:rFonts w:ascii="Arial" w:hAnsi="Arial" w:cs="Arial"/>
                <w:b/>
              </w:rPr>
            </w:pPr>
          </w:p>
          <w:p w:rsidR="00310675" w:rsidRDefault="00310675" w:rsidP="00310675">
            <w:pPr>
              <w:rPr>
                <w:rFonts w:ascii="Arial" w:hAnsi="Arial" w:cs="Arial"/>
                <w:b/>
              </w:rPr>
            </w:pPr>
          </w:p>
          <w:p w:rsidR="00310675" w:rsidRPr="002954A6" w:rsidRDefault="00310675" w:rsidP="00310675">
            <w:pPr>
              <w:rPr>
                <w:rFonts w:ascii="Arial" w:hAnsi="Arial" w:cs="Arial"/>
              </w:rPr>
            </w:pPr>
          </w:p>
        </w:tc>
        <w:tc>
          <w:tcPr>
            <w:tcW w:w="1984" w:type="dxa"/>
          </w:tcPr>
          <w:p w:rsidR="00E3384F" w:rsidRPr="00E3384F" w:rsidRDefault="00E3384F" w:rsidP="00E3384F">
            <w:pPr>
              <w:rPr>
                <w:rFonts w:ascii="Arial" w:hAnsi="Arial" w:cs="Arial"/>
                <w:sz w:val="16"/>
                <w:szCs w:val="16"/>
              </w:rPr>
            </w:pPr>
            <w:r w:rsidRPr="00E3384F">
              <w:rPr>
                <w:rFonts w:ascii="Arial" w:hAnsi="Arial" w:cs="Arial"/>
                <w:sz w:val="16"/>
                <w:szCs w:val="16"/>
              </w:rPr>
              <w:t>£37,400</w:t>
            </w:r>
          </w:p>
          <w:p w:rsidR="00310675" w:rsidRPr="002954A6" w:rsidRDefault="00310675" w:rsidP="000315F8">
            <w:pPr>
              <w:rPr>
                <w:rFonts w:ascii="Arial" w:hAnsi="Arial" w:cs="Arial"/>
                <w:sz w:val="18"/>
                <w:szCs w:val="18"/>
              </w:rPr>
            </w:pPr>
          </w:p>
        </w:tc>
      </w:tr>
      <w:tr w:rsidR="002954A6" w:rsidRPr="002954A6" w:rsidTr="004D3FC1">
        <w:trPr>
          <w:trHeight w:hRule="exact" w:val="312"/>
        </w:trPr>
        <w:tc>
          <w:tcPr>
            <w:tcW w:w="14992" w:type="dxa"/>
            <w:gridSpan w:val="6"/>
            <w:tcMar>
              <w:top w:w="57" w:type="dxa"/>
              <w:bottom w:w="57" w:type="dxa"/>
            </w:tcMar>
          </w:tcPr>
          <w:p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Other approaches</w:t>
            </w:r>
          </w:p>
        </w:tc>
      </w:tr>
      <w:tr w:rsidR="00EE3C5B" w:rsidRPr="002954A6" w:rsidTr="00080F08">
        <w:tc>
          <w:tcPr>
            <w:tcW w:w="2235" w:type="dxa"/>
            <w:tcMar>
              <w:top w:w="57" w:type="dxa"/>
              <w:bottom w:w="57" w:type="dxa"/>
            </w:tcMar>
          </w:tcPr>
          <w:p w:rsidR="00EE3C5B" w:rsidRPr="002954A6" w:rsidRDefault="00EE3C5B" w:rsidP="008D2DAF">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rsidR="00EE3C5B" w:rsidRPr="002954A6" w:rsidRDefault="00EE3C5B"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rsidR="00EE3C5B" w:rsidRPr="002954A6" w:rsidRDefault="00EE3C5B"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6520" w:type="dxa"/>
            <w:gridSpan w:val="2"/>
            <w:tcMar>
              <w:top w:w="57" w:type="dxa"/>
              <w:bottom w:w="57" w:type="dxa"/>
            </w:tcMar>
          </w:tcPr>
          <w:p w:rsidR="00EE3C5B" w:rsidRPr="00262114" w:rsidRDefault="00E53A7E" w:rsidP="00F04C56">
            <w:pPr>
              <w:rPr>
                <w:rFonts w:ascii="Arial" w:hAnsi="Arial" w:cs="Arial"/>
                <w:b/>
              </w:rPr>
            </w:pPr>
            <w:r>
              <w:rPr>
                <w:rFonts w:ascii="Arial" w:hAnsi="Arial" w:cs="Arial"/>
                <w:b/>
              </w:rPr>
              <w:t xml:space="preserve">July </w:t>
            </w:r>
            <w:r w:rsidR="009405C0">
              <w:rPr>
                <w:rFonts w:ascii="Arial" w:hAnsi="Arial" w:cs="Arial"/>
                <w:b/>
              </w:rPr>
              <w:t>2019</w:t>
            </w:r>
            <w:r w:rsidR="00377CB3">
              <w:rPr>
                <w:rFonts w:ascii="Arial" w:hAnsi="Arial" w:cs="Arial"/>
                <w:b/>
              </w:rPr>
              <w:t xml:space="preserve"> update </w:t>
            </w:r>
          </w:p>
        </w:tc>
      </w:tr>
      <w:tr w:rsidR="00E3384F" w:rsidRPr="002954A6" w:rsidTr="0062481A">
        <w:trPr>
          <w:trHeight w:val="301"/>
        </w:trPr>
        <w:tc>
          <w:tcPr>
            <w:tcW w:w="2235" w:type="dxa"/>
            <w:tcMar>
              <w:top w:w="57" w:type="dxa"/>
              <w:bottom w:w="57" w:type="dxa"/>
            </w:tcMar>
          </w:tcPr>
          <w:p w:rsidR="00E3384F" w:rsidRPr="00585D28" w:rsidRDefault="00E3384F" w:rsidP="00310886">
            <w:pPr>
              <w:rPr>
                <w:rFonts w:ascii="Arial" w:hAnsi="Arial" w:cs="Arial"/>
                <w:color w:val="FF0000"/>
                <w:sz w:val="18"/>
                <w:szCs w:val="18"/>
              </w:rPr>
            </w:pPr>
            <w:r>
              <w:rPr>
                <w:rFonts w:ascii="Arial" w:hAnsi="Arial" w:cs="Arial"/>
                <w:sz w:val="18"/>
                <w:szCs w:val="18"/>
              </w:rPr>
              <w:t>B</w:t>
            </w:r>
            <w:r w:rsidRPr="00585D28">
              <w:rPr>
                <w:rFonts w:ascii="Arial" w:hAnsi="Arial" w:cs="Arial"/>
                <w:sz w:val="18"/>
                <w:szCs w:val="18"/>
              </w:rPr>
              <w:t>.   Low uptake of PP children for learning how to play a musical instrument</w:t>
            </w:r>
            <w:r w:rsidRPr="00585D28">
              <w:rPr>
                <w:rFonts w:ascii="Arial" w:hAnsi="Arial" w:cs="Arial"/>
                <w:color w:val="FF0000"/>
                <w:sz w:val="18"/>
                <w:szCs w:val="18"/>
              </w:rPr>
              <w:t xml:space="preserve"> </w:t>
            </w:r>
          </w:p>
        </w:tc>
        <w:tc>
          <w:tcPr>
            <w:tcW w:w="2409" w:type="dxa"/>
            <w:gridSpan w:val="2"/>
            <w:tcMar>
              <w:top w:w="57" w:type="dxa"/>
              <w:bottom w:w="57" w:type="dxa"/>
            </w:tcMar>
          </w:tcPr>
          <w:p w:rsidR="00E3384F" w:rsidRPr="009F1DB2" w:rsidRDefault="00E3384F" w:rsidP="00310886">
            <w:pPr>
              <w:rPr>
                <w:rFonts w:ascii="Arial" w:hAnsi="Arial" w:cs="Arial"/>
                <w:sz w:val="18"/>
                <w:szCs w:val="18"/>
              </w:rPr>
            </w:pPr>
            <w:r w:rsidRPr="009F1DB2">
              <w:rPr>
                <w:rFonts w:ascii="Arial" w:hAnsi="Arial" w:cs="Arial"/>
                <w:sz w:val="18"/>
                <w:szCs w:val="18"/>
              </w:rPr>
              <w:t xml:space="preserve">Provide all KS2 children with the opportunity to learn an instrument within the curriculum. Purchase Ukulele’s  for Upper Key Stage 2 and recorders for Lower Key Stage 2 </w:t>
            </w:r>
          </w:p>
        </w:tc>
        <w:tc>
          <w:tcPr>
            <w:tcW w:w="3828" w:type="dxa"/>
            <w:tcMar>
              <w:top w:w="57" w:type="dxa"/>
              <w:bottom w:w="57" w:type="dxa"/>
            </w:tcMar>
          </w:tcPr>
          <w:p w:rsidR="00E3384F" w:rsidRPr="009F1DB2" w:rsidRDefault="00E3384F" w:rsidP="00310886">
            <w:pPr>
              <w:rPr>
                <w:rFonts w:ascii="Arial" w:hAnsi="Arial" w:cs="Arial"/>
                <w:sz w:val="18"/>
                <w:szCs w:val="18"/>
              </w:rPr>
            </w:pPr>
            <w:r w:rsidRPr="009F1DB2">
              <w:rPr>
                <w:rFonts w:ascii="Arial" w:hAnsi="Arial" w:cs="Arial"/>
                <w:sz w:val="18"/>
                <w:szCs w:val="18"/>
              </w:rPr>
              <w:t xml:space="preserve">Providing whole class lessons on learning an instrument ensures that all children are included and experiences and broadened. </w:t>
            </w:r>
          </w:p>
          <w:p w:rsidR="00E3384F" w:rsidRPr="009F1DB2" w:rsidRDefault="00E3384F" w:rsidP="00310886">
            <w:pPr>
              <w:rPr>
                <w:rFonts w:ascii="Arial" w:hAnsi="Arial" w:cs="Arial"/>
                <w:sz w:val="18"/>
                <w:szCs w:val="18"/>
              </w:rPr>
            </w:pPr>
          </w:p>
        </w:tc>
        <w:tc>
          <w:tcPr>
            <w:tcW w:w="6520" w:type="dxa"/>
            <w:gridSpan w:val="2"/>
            <w:tcMar>
              <w:top w:w="57" w:type="dxa"/>
              <w:bottom w:w="57" w:type="dxa"/>
            </w:tcMar>
          </w:tcPr>
          <w:p w:rsidR="00E3384F" w:rsidRPr="005403EF" w:rsidRDefault="005403EF" w:rsidP="00923DCF">
            <w:pPr>
              <w:rPr>
                <w:rFonts w:ascii="Arial" w:hAnsi="Arial" w:cs="Arial"/>
                <w:sz w:val="18"/>
                <w:szCs w:val="18"/>
              </w:rPr>
            </w:pPr>
            <w:r w:rsidRPr="005403EF">
              <w:rPr>
                <w:rFonts w:ascii="Arial" w:hAnsi="Arial" w:cs="Arial"/>
                <w:sz w:val="18"/>
                <w:szCs w:val="18"/>
              </w:rPr>
              <w:t>All children in Key Stage 2</w:t>
            </w:r>
            <w:r w:rsidR="00F04C56" w:rsidRPr="005403EF">
              <w:rPr>
                <w:rFonts w:ascii="Arial" w:hAnsi="Arial" w:cs="Arial"/>
                <w:sz w:val="18"/>
                <w:szCs w:val="18"/>
              </w:rPr>
              <w:t xml:space="preserve"> have </w:t>
            </w:r>
            <w:r w:rsidRPr="005403EF">
              <w:rPr>
                <w:rFonts w:ascii="Arial" w:hAnsi="Arial" w:cs="Arial"/>
                <w:sz w:val="18"/>
                <w:szCs w:val="18"/>
              </w:rPr>
              <w:t>accessed the opportunity to learn an instrument this year. Year 5 and 6 have been learning how to play the Ukulele and Year 3 and 4 have been learning how to play the recorder.</w:t>
            </w:r>
            <w:r w:rsidR="00F04C56" w:rsidRPr="005403EF">
              <w:rPr>
                <w:rFonts w:ascii="Arial" w:hAnsi="Arial" w:cs="Arial"/>
                <w:sz w:val="18"/>
                <w:szCs w:val="18"/>
              </w:rPr>
              <w:t xml:space="preserve"> </w:t>
            </w:r>
            <w:r w:rsidRPr="005403EF">
              <w:rPr>
                <w:rFonts w:ascii="Arial" w:hAnsi="Arial" w:cs="Arial"/>
                <w:sz w:val="18"/>
                <w:szCs w:val="18"/>
              </w:rPr>
              <w:t xml:space="preserve">The response from the children has been overwhelmingly positive with some children in Upper Key Stage 2 performing as part of this year’s carol service. </w:t>
            </w:r>
          </w:p>
          <w:p w:rsidR="00F04C56" w:rsidRPr="009405C0" w:rsidRDefault="00F04C56" w:rsidP="00923DCF">
            <w:pPr>
              <w:rPr>
                <w:rFonts w:ascii="Arial" w:hAnsi="Arial" w:cs="Arial"/>
                <w:color w:val="FF0000"/>
                <w:sz w:val="18"/>
                <w:szCs w:val="18"/>
              </w:rPr>
            </w:pPr>
          </w:p>
          <w:p w:rsidR="00F04C56" w:rsidRPr="009405C0" w:rsidRDefault="00F04C56" w:rsidP="00923DCF">
            <w:pPr>
              <w:rPr>
                <w:rFonts w:ascii="Arial" w:hAnsi="Arial" w:cs="Arial"/>
                <w:color w:val="FF0000"/>
                <w:sz w:val="18"/>
                <w:szCs w:val="18"/>
              </w:rPr>
            </w:pPr>
          </w:p>
          <w:p w:rsidR="00F04C56" w:rsidRPr="00923DCF" w:rsidRDefault="00F04C56" w:rsidP="00F04C56">
            <w:pPr>
              <w:rPr>
                <w:rFonts w:ascii="Arial" w:hAnsi="Arial" w:cs="Arial"/>
                <w:sz w:val="18"/>
                <w:szCs w:val="18"/>
              </w:rPr>
            </w:pPr>
            <w:r w:rsidRPr="009405C0">
              <w:rPr>
                <w:rFonts w:ascii="Arial" w:hAnsi="Arial" w:cs="Arial"/>
                <w:sz w:val="18"/>
                <w:szCs w:val="18"/>
              </w:rPr>
              <w:t xml:space="preserve">Cover is provided to release Miss Billington from her class teacher role one hour per week to deliver these music lessons. </w:t>
            </w:r>
          </w:p>
        </w:tc>
      </w:tr>
      <w:tr w:rsidR="00E3384F" w:rsidRPr="002954A6" w:rsidTr="0062481A">
        <w:trPr>
          <w:trHeight w:val="301"/>
        </w:trPr>
        <w:tc>
          <w:tcPr>
            <w:tcW w:w="2235" w:type="dxa"/>
            <w:tcMar>
              <w:top w:w="57" w:type="dxa"/>
              <w:bottom w:w="57" w:type="dxa"/>
            </w:tcMar>
          </w:tcPr>
          <w:p w:rsidR="00E3384F" w:rsidRPr="00585D28" w:rsidRDefault="00E3384F" w:rsidP="00DB0DCD">
            <w:pPr>
              <w:pStyle w:val="ListParagraph"/>
              <w:numPr>
                <w:ilvl w:val="0"/>
                <w:numId w:val="35"/>
              </w:numPr>
              <w:rPr>
                <w:rFonts w:ascii="Arial" w:hAnsi="Arial" w:cs="Arial"/>
                <w:sz w:val="18"/>
                <w:szCs w:val="18"/>
              </w:rPr>
            </w:pPr>
            <w:r w:rsidRPr="00585D28">
              <w:rPr>
                <w:rFonts w:ascii="Arial" w:hAnsi="Arial" w:cs="Arial"/>
                <w:sz w:val="18"/>
                <w:szCs w:val="18"/>
              </w:rPr>
              <w:t>Increased attendance and punctuality rates for all pupils eligible for PP.</w:t>
            </w:r>
          </w:p>
        </w:tc>
        <w:tc>
          <w:tcPr>
            <w:tcW w:w="2409" w:type="dxa"/>
            <w:gridSpan w:val="2"/>
            <w:tcMar>
              <w:top w:w="57" w:type="dxa"/>
              <w:bottom w:w="57" w:type="dxa"/>
            </w:tcMar>
          </w:tcPr>
          <w:p w:rsidR="00E3384F" w:rsidRPr="00585D28" w:rsidRDefault="00E3384F" w:rsidP="00310886">
            <w:pPr>
              <w:rPr>
                <w:rFonts w:ascii="Arial" w:hAnsi="Arial" w:cs="Arial"/>
                <w:sz w:val="18"/>
                <w:szCs w:val="18"/>
              </w:rPr>
            </w:pPr>
            <w:r w:rsidRPr="00585D28">
              <w:rPr>
                <w:rFonts w:ascii="Arial" w:hAnsi="Arial" w:cs="Arial"/>
                <w:sz w:val="18"/>
                <w:szCs w:val="18"/>
              </w:rPr>
              <w:t xml:space="preserve">Part time school social worker employed to monitor pupils and follow up quickly on absences. First day response provision.  </w:t>
            </w:r>
          </w:p>
          <w:p w:rsidR="00E3384F" w:rsidRDefault="00E3384F" w:rsidP="00310886">
            <w:pPr>
              <w:rPr>
                <w:rFonts w:ascii="Arial" w:hAnsi="Arial" w:cs="Arial"/>
                <w:sz w:val="18"/>
                <w:szCs w:val="18"/>
              </w:rPr>
            </w:pPr>
            <w:r w:rsidRPr="00585D28">
              <w:rPr>
                <w:rFonts w:ascii="Arial" w:hAnsi="Arial" w:cs="Arial"/>
                <w:sz w:val="18"/>
                <w:szCs w:val="18"/>
              </w:rPr>
              <w:t xml:space="preserve">Places at before and after school provision provided where needed. </w:t>
            </w:r>
          </w:p>
          <w:p w:rsidR="00E3384F" w:rsidRPr="00585D28" w:rsidRDefault="00E3384F" w:rsidP="00310886">
            <w:pPr>
              <w:rPr>
                <w:rFonts w:ascii="Arial" w:hAnsi="Arial" w:cs="Arial"/>
                <w:sz w:val="18"/>
                <w:szCs w:val="18"/>
              </w:rPr>
            </w:pPr>
            <w:r>
              <w:rPr>
                <w:rFonts w:ascii="Arial" w:hAnsi="Arial" w:cs="Arial"/>
                <w:sz w:val="18"/>
                <w:szCs w:val="18"/>
              </w:rPr>
              <w:t xml:space="preserve">Purchase of CPOMS </w:t>
            </w:r>
          </w:p>
        </w:tc>
        <w:tc>
          <w:tcPr>
            <w:tcW w:w="3828" w:type="dxa"/>
            <w:tcMar>
              <w:top w:w="57" w:type="dxa"/>
              <w:bottom w:w="57" w:type="dxa"/>
            </w:tcMar>
          </w:tcPr>
          <w:p w:rsidR="00E3384F" w:rsidRPr="00585D28" w:rsidRDefault="00E3384F" w:rsidP="00310886">
            <w:pPr>
              <w:rPr>
                <w:rFonts w:ascii="Arial" w:hAnsi="Arial" w:cs="Arial"/>
                <w:sz w:val="18"/>
                <w:szCs w:val="18"/>
              </w:rPr>
            </w:pPr>
            <w:r w:rsidRPr="00585D28">
              <w:rPr>
                <w:rFonts w:ascii="Arial" w:hAnsi="Arial" w:cs="Arial"/>
                <w:sz w:val="18"/>
                <w:szCs w:val="18"/>
              </w:rPr>
              <w:t xml:space="preserve">Missing hours of school for some PP children is having a direct impact on their achievement. In order to accelerate their progress, they must be in school. </w:t>
            </w:r>
          </w:p>
        </w:tc>
        <w:tc>
          <w:tcPr>
            <w:tcW w:w="6520" w:type="dxa"/>
            <w:gridSpan w:val="2"/>
            <w:tcMar>
              <w:top w:w="57" w:type="dxa"/>
              <w:bottom w:w="57" w:type="dxa"/>
            </w:tcMar>
          </w:tcPr>
          <w:p w:rsidR="00066F9C" w:rsidRPr="009D45D9" w:rsidRDefault="00066F9C" w:rsidP="00066F9C">
            <w:pPr>
              <w:rPr>
                <w:rFonts w:ascii="Arial" w:hAnsi="Arial" w:cs="Arial"/>
                <w:b/>
                <w:sz w:val="16"/>
                <w:szCs w:val="16"/>
              </w:rPr>
            </w:pPr>
            <w:r w:rsidRPr="009D45D9">
              <w:rPr>
                <w:rFonts w:ascii="Arial" w:hAnsi="Arial" w:cs="Arial"/>
                <w:b/>
                <w:sz w:val="18"/>
                <w:szCs w:val="18"/>
              </w:rPr>
              <w:t xml:space="preserve">Of </w:t>
            </w:r>
            <w:r w:rsidRPr="009D45D9">
              <w:rPr>
                <w:rFonts w:ascii="Arial" w:hAnsi="Arial" w:cs="Arial"/>
                <w:b/>
                <w:sz w:val="16"/>
                <w:szCs w:val="16"/>
              </w:rPr>
              <w:t xml:space="preserve">the </w:t>
            </w:r>
            <w:r w:rsidR="00BC5971">
              <w:rPr>
                <w:rFonts w:ascii="Arial" w:hAnsi="Arial" w:cs="Arial"/>
                <w:b/>
                <w:sz w:val="16"/>
                <w:szCs w:val="16"/>
              </w:rPr>
              <w:t>31</w:t>
            </w:r>
            <w:r w:rsidRPr="009D45D9">
              <w:rPr>
                <w:rFonts w:ascii="Arial" w:hAnsi="Arial" w:cs="Arial"/>
                <w:b/>
                <w:sz w:val="16"/>
                <w:szCs w:val="16"/>
              </w:rPr>
              <w:t xml:space="preserve"> PP children currently on role (</w:t>
            </w:r>
            <w:r w:rsidR="000C3E1C">
              <w:rPr>
                <w:rFonts w:ascii="Arial" w:hAnsi="Arial" w:cs="Arial"/>
                <w:b/>
                <w:sz w:val="16"/>
                <w:szCs w:val="16"/>
              </w:rPr>
              <w:t xml:space="preserve"> </w:t>
            </w:r>
            <w:r w:rsidR="00E53A7E">
              <w:rPr>
                <w:rFonts w:ascii="Arial" w:hAnsi="Arial" w:cs="Arial"/>
                <w:b/>
                <w:sz w:val="16"/>
                <w:szCs w:val="16"/>
              </w:rPr>
              <w:t>July</w:t>
            </w:r>
            <w:r w:rsidR="00737171">
              <w:rPr>
                <w:rFonts w:ascii="Arial" w:hAnsi="Arial" w:cs="Arial"/>
                <w:b/>
                <w:sz w:val="16"/>
                <w:szCs w:val="16"/>
              </w:rPr>
              <w:t>2019</w:t>
            </w:r>
            <w:r w:rsidRPr="009D45D9">
              <w:rPr>
                <w:rFonts w:ascii="Arial" w:hAnsi="Arial" w:cs="Arial"/>
                <w:b/>
                <w:sz w:val="16"/>
                <w:szCs w:val="16"/>
              </w:rPr>
              <w:t xml:space="preserve">): </w:t>
            </w:r>
          </w:p>
          <w:p w:rsidR="000153B9" w:rsidRPr="000E71CA" w:rsidRDefault="00F44FEE" w:rsidP="000153B9">
            <w:pPr>
              <w:pStyle w:val="ListParagraph"/>
              <w:numPr>
                <w:ilvl w:val="0"/>
                <w:numId w:val="32"/>
              </w:numPr>
              <w:rPr>
                <w:rFonts w:ascii="Arial" w:hAnsi="Arial" w:cs="Arial"/>
                <w:sz w:val="16"/>
                <w:szCs w:val="16"/>
              </w:rPr>
            </w:pPr>
            <w:r w:rsidRPr="000E71CA">
              <w:rPr>
                <w:rFonts w:ascii="Arial" w:hAnsi="Arial" w:cs="Arial"/>
                <w:sz w:val="16"/>
                <w:szCs w:val="16"/>
              </w:rPr>
              <w:t>59% (19 children) have</w:t>
            </w:r>
            <w:r w:rsidR="000153B9" w:rsidRPr="000E71CA">
              <w:rPr>
                <w:rFonts w:ascii="Arial" w:hAnsi="Arial" w:cs="Arial"/>
                <w:sz w:val="16"/>
                <w:szCs w:val="16"/>
              </w:rPr>
              <w:t xml:space="preserve"> attendance at least in line with national average (96.0%) with </w:t>
            </w:r>
            <w:r w:rsidR="00D52417" w:rsidRPr="000E71CA">
              <w:rPr>
                <w:rFonts w:ascii="Arial" w:hAnsi="Arial" w:cs="Arial"/>
                <w:sz w:val="16"/>
                <w:szCs w:val="16"/>
              </w:rPr>
              <w:t>47</w:t>
            </w:r>
            <w:r w:rsidR="00923DCF" w:rsidRPr="000E71CA">
              <w:rPr>
                <w:rFonts w:ascii="Arial" w:hAnsi="Arial" w:cs="Arial"/>
                <w:sz w:val="16"/>
                <w:szCs w:val="16"/>
              </w:rPr>
              <w:t>% (</w:t>
            </w:r>
            <w:r w:rsidR="00D52417" w:rsidRPr="000E71CA">
              <w:rPr>
                <w:rFonts w:ascii="Arial" w:hAnsi="Arial" w:cs="Arial"/>
                <w:sz w:val="16"/>
                <w:szCs w:val="16"/>
              </w:rPr>
              <w:t>15</w:t>
            </w:r>
            <w:r w:rsidR="00A00757" w:rsidRPr="000E71CA">
              <w:rPr>
                <w:rFonts w:ascii="Arial" w:hAnsi="Arial" w:cs="Arial"/>
                <w:sz w:val="16"/>
                <w:szCs w:val="16"/>
              </w:rPr>
              <w:t xml:space="preserve"> </w:t>
            </w:r>
            <w:r w:rsidR="00066F9C" w:rsidRPr="000E71CA">
              <w:rPr>
                <w:rFonts w:ascii="Arial" w:hAnsi="Arial" w:cs="Arial"/>
                <w:sz w:val="16"/>
                <w:szCs w:val="16"/>
              </w:rPr>
              <w:t>children)</w:t>
            </w:r>
            <w:r w:rsidR="000153B9" w:rsidRPr="000E71CA">
              <w:rPr>
                <w:rFonts w:ascii="Arial" w:hAnsi="Arial" w:cs="Arial"/>
                <w:sz w:val="16"/>
                <w:szCs w:val="16"/>
              </w:rPr>
              <w:t xml:space="preserve"> of these children having</w:t>
            </w:r>
            <w:r w:rsidR="00066F9C" w:rsidRPr="000E71CA">
              <w:rPr>
                <w:rFonts w:ascii="Arial" w:hAnsi="Arial" w:cs="Arial"/>
                <w:sz w:val="16"/>
                <w:szCs w:val="16"/>
              </w:rPr>
              <w:t xml:space="preserve"> </w:t>
            </w:r>
            <w:r w:rsidR="00A00757" w:rsidRPr="000E71CA">
              <w:rPr>
                <w:rFonts w:ascii="Arial" w:hAnsi="Arial" w:cs="Arial"/>
                <w:sz w:val="16"/>
                <w:szCs w:val="16"/>
              </w:rPr>
              <w:t>above</w:t>
            </w:r>
            <w:r w:rsidR="00066F9C" w:rsidRPr="000E71CA">
              <w:rPr>
                <w:rFonts w:ascii="Arial" w:hAnsi="Arial" w:cs="Arial"/>
                <w:sz w:val="16"/>
                <w:szCs w:val="16"/>
              </w:rPr>
              <w:t xml:space="preserve"> national average attendance</w:t>
            </w:r>
            <w:r w:rsidR="000153B9" w:rsidRPr="000E71CA">
              <w:rPr>
                <w:rFonts w:ascii="Arial" w:hAnsi="Arial" w:cs="Arial"/>
                <w:sz w:val="16"/>
                <w:szCs w:val="16"/>
              </w:rPr>
              <w:t>.</w:t>
            </w:r>
            <w:r w:rsidRPr="000E71CA">
              <w:rPr>
                <w:rFonts w:ascii="Arial" w:hAnsi="Arial" w:cs="Arial"/>
                <w:sz w:val="16"/>
                <w:szCs w:val="16"/>
              </w:rPr>
              <w:t xml:space="preserve"> </w:t>
            </w:r>
            <w:r w:rsidR="000E71CA">
              <w:rPr>
                <w:rFonts w:ascii="Arial" w:hAnsi="Arial" w:cs="Arial"/>
                <w:sz w:val="16"/>
                <w:szCs w:val="16"/>
              </w:rPr>
              <w:t xml:space="preserve">This is an increase of 1 pupil since last term. </w:t>
            </w:r>
          </w:p>
          <w:p w:rsidR="00066F9C" w:rsidRPr="000E71CA" w:rsidRDefault="000E71CA" w:rsidP="000153B9">
            <w:pPr>
              <w:pStyle w:val="ListParagraph"/>
              <w:numPr>
                <w:ilvl w:val="0"/>
                <w:numId w:val="32"/>
              </w:numPr>
              <w:rPr>
                <w:rFonts w:ascii="Arial" w:hAnsi="Arial" w:cs="Arial"/>
                <w:sz w:val="16"/>
                <w:szCs w:val="16"/>
              </w:rPr>
            </w:pPr>
            <w:r w:rsidRPr="000E71CA">
              <w:rPr>
                <w:rFonts w:ascii="Arial" w:hAnsi="Arial" w:cs="Arial"/>
                <w:sz w:val="16"/>
                <w:szCs w:val="16"/>
              </w:rPr>
              <w:t>71</w:t>
            </w:r>
            <w:r w:rsidR="00923DCF" w:rsidRPr="000E71CA">
              <w:rPr>
                <w:rFonts w:ascii="Arial" w:hAnsi="Arial" w:cs="Arial"/>
                <w:sz w:val="16"/>
                <w:szCs w:val="16"/>
              </w:rPr>
              <w:t>% (</w:t>
            </w:r>
            <w:r w:rsidRPr="000E71CA">
              <w:rPr>
                <w:rFonts w:ascii="Arial" w:hAnsi="Arial" w:cs="Arial"/>
                <w:sz w:val="16"/>
                <w:szCs w:val="16"/>
              </w:rPr>
              <w:t>22</w:t>
            </w:r>
            <w:r w:rsidR="00D52417" w:rsidRPr="000E71CA">
              <w:rPr>
                <w:rFonts w:ascii="Arial" w:hAnsi="Arial" w:cs="Arial"/>
                <w:sz w:val="16"/>
                <w:szCs w:val="16"/>
              </w:rPr>
              <w:t xml:space="preserve"> </w:t>
            </w:r>
            <w:r w:rsidR="00066F9C" w:rsidRPr="000E71CA">
              <w:rPr>
                <w:rFonts w:ascii="Arial" w:hAnsi="Arial" w:cs="Arial"/>
                <w:sz w:val="16"/>
                <w:szCs w:val="16"/>
              </w:rPr>
              <w:t xml:space="preserve">children) are </w:t>
            </w:r>
            <w:r w:rsidR="00D52417" w:rsidRPr="000E71CA">
              <w:rPr>
                <w:rFonts w:ascii="Arial" w:hAnsi="Arial" w:cs="Arial"/>
                <w:sz w:val="16"/>
                <w:szCs w:val="16"/>
              </w:rPr>
              <w:t xml:space="preserve">in line with or </w:t>
            </w:r>
            <w:r w:rsidR="00066F9C" w:rsidRPr="000E71CA">
              <w:rPr>
                <w:rFonts w:ascii="Arial" w:hAnsi="Arial" w:cs="Arial"/>
                <w:sz w:val="16"/>
                <w:szCs w:val="16"/>
              </w:rPr>
              <w:t>ab</w:t>
            </w:r>
            <w:r w:rsidR="00C96BD8" w:rsidRPr="000E71CA">
              <w:rPr>
                <w:rFonts w:ascii="Arial" w:hAnsi="Arial" w:cs="Arial"/>
                <w:sz w:val="16"/>
                <w:szCs w:val="16"/>
              </w:rPr>
              <w:t>ove PP children nationally (94.5</w:t>
            </w:r>
            <w:r w:rsidR="00F44FEE" w:rsidRPr="000E71CA">
              <w:rPr>
                <w:rFonts w:ascii="Arial" w:hAnsi="Arial" w:cs="Arial"/>
                <w:sz w:val="16"/>
                <w:szCs w:val="16"/>
              </w:rPr>
              <w:t xml:space="preserve">%). </w:t>
            </w:r>
          </w:p>
          <w:p w:rsidR="00F44FEE" w:rsidRPr="000E71CA" w:rsidRDefault="00F44FEE" w:rsidP="00CF43FA">
            <w:pPr>
              <w:pStyle w:val="ListParagraph"/>
              <w:numPr>
                <w:ilvl w:val="0"/>
                <w:numId w:val="32"/>
              </w:numPr>
              <w:rPr>
                <w:rFonts w:ascii="Arial" w:hAnsi="Arial" w:cs="Arial"/>
                <w:sz w:val="16"/>
                <w:szCs w:val="16"/>
              </w:rPr>
            </w:pPr>
            <w:r w:rsidRPr="000E71CA">
              <w:rPr>
                <w:rFonts w:ascii="Arial" w:hAnsi="Arial" w:cs="Arial"/>
                <w:sz w:val="16"/>
                <w:szCs w:val="16"/>
              </w:rPr>
              <w:t>3</w:t>
            </w:r>
            <w:r w:rsidR="00456308" w:rsidRPr="000E71CA">
              <w:rPr>
                <w:rFonts w:ascii="Arial" w:hAnsi="Arial" w:cs="Arial"/>
                <w:sz w:val="16"/>
                <w:szCs w:val="16"/>
              </w:rPr>
              <w:t xml:space="preserve"> </w:t>
            </w:r>
            <w:r w:rsidR="00C96BD8" w:rsidRPr="000E71CA">
              <w:rPr>
                <w:rFonts w:ascii="Arial" w:hAnsi="Arial" w:cs="Arial"/>
                <w:sz w:val="16"/>
                <w:szCs w:val="16"/>
              </w:rPr>
              <w:t>children have persistently lo</w:t>
            </w:r>
            <w:r w:rsidR="00D52417" w:rsidRPr="000E71CA">
              <w:rPr>
                <w:rFonts w:ascii="Arial" w:hAnsi="Arial" w:cs="Arial"/>
                <w:sz w:val="16"/>
                <w:szCs w:val="16"/>
              </w:rPr>
              <w:t>w absence (bel</w:t>
            </w:r>
            <w:r w:rsidRPr="000E71CA">
              <w:rPr>
                <w:rFonts w:ascii="Arial" w:hAnsi="Arial" w:cs="Arial"/>
                <w:sz w:val="16"/>
                <w:szCs w:val="16"/>
              </w:rPr>
              <w:t>ow 90%). This has reduced by two</w:t>
            </w:r>
            <w:r w:rsidR="00D52417" w:rsidRPr="000E71CA">
              <w:rPr>
                <w:rFonts w:ascii="Arial" w:hAnsi="Arial" w:cs="Arial"/>
                <w:sz w:val="16"/>
                <w:szCs w:val="16"/>
              </w:rPr>
              <w:t xml:space="preserve"> child</w:t>
            </w:r>
            <w:r w:rsidRPr="000E71CA">
              <w:rPr>
                <w:rFonts w:ascii="Arial" w:hAnsi="Arial" w:cs="Arial"/>
                <w:sz w:val="16"/>
                <w:szCs w:val="16"/>
              </w:rPr>
              <w:t>ren</w:t>
            </w:r>
            <w:r w:rsidR="00D52417" w:rsidRPr="000E71CA">
              <w:rPr>
                <w:rFonts w:ascii="Arial" w:hAnsi="Arial" w:cs="Arial"/>
                <w:sz w:val="16"/>
                <w:szCs w:val="16"/>
              </w:rPr>
              <w:t xml:space="preserve"> since the last review. </w:t>
            </w:r>
          </w:p>
          <w:p w:rsidR="009D45D9" w:rsidRPr="001D35D2" w:rsidRDefault="009D45D9" w:rsidP="00CF43FA">
            <w:pPr>
              <w:pStyle w:val="ListParagraph"/>
              <w:numPr>
                <w:ilvl w:val="0"/>
                <w:numId w:val="32"/>
              </w:numPr>
              <w:rPr>
                <w:rFonts w:ascii="Arial" w:hAnsi="Arial" w:cs="Arial"/>
                <w:sz w:val="16"/>
                <w:szCs w:val="16"/>
              </w:rPr>
            </w:pPr>
            <w:r w:rsidRPr="001D35D2">
              <w:rPr>
                <w:rFonts w:ascii="Arial" w:hAnsi="Arial" w:cs="Arial"/>
                <w:sz w:val="16"/>
                <w:szCs w:val="16"/>
              </w:rPr>
              <w:t>Those children wi</w:t>
            </w:r>
            <w:r w:rsidR="000153B9" w:rsidRPr="001D35D2">
              <w:rPr>
                <w:rFonts w:ascii="Arial" w:hAnsi="Arial" w:cs="Arial"/>
                <w:sz w:val="16"/>
                <w:szCs w:val="16"/>
              </w:rPr>
              <w:t>th below national attendance</w:t>
            </w:r>
            <w:r w:rsidR="00690F38" w:rsidRPr="001D35D2">
              <w:rPr>
                <w:rFonts w:ascii="Arial" w:hAnsi="Arial" w:cs="Arial"/>
                <w:sz w:val="16"/>
                <w:szCs w:val="16"/>
              </w:rPr>
              <w:t xml:space="preserve"> will</w:t>
            </w:r>
            <w:r w:rsidRPr="001D35D2">
              <w:rPr>
                <w:rFonts w:ascii="Arial" w:hAnsi="Arial" w:cs="Arial"/>
                <w:sz w:val="16"/>
                <w:szCs w:val="16"/>
              </w:rPr>
              <w:t xml:space="preserve"> continue to be monitored by school and school social worker for i</w:t>
            </w:r>
            <w:r w:rsidR="00D52417" w:rsidRPr="001D35D2">
              <w:rPr>
                <w:rFonts w:ascii="Arial" w:hAnsi="Arial" w:cs="Arial"/>
                <w:sz w:val="16"/>
                <w:szCs w:val="16"/>
              </w:rPr>
              <w:t xml:space="preserve">mprovement over this half term. 5 of these children have shown an improvement in their attendance since January. </w:t>
            </w:r>
          </w:p>
          <w:p w:rsidR="009D45D9" w:rsidRPr="001D35D2" w:rsidRDefault="000153B9" w:rsidP="009D45D9">
            <w:pPr>
              <w:pStyle w:val="ListParagraph"/>
              <w:numPr>
                <w:ilvl w:val="0"/>
                <w:numId w:val="32"/>
              </w:numPr>
              <w:rPr>
                <w:rFonts w:ascii="Arial" w:hAnsi="Arial" w:cs="Arial"/>
                <w:sz w:val="16"/>
                <w:szCs w:val="16"/>
              </w:rPr>
            </w:pPr>
            <w:r w:rsidRPr="001D35D2">
              <w:rPr>
                <w:rFonts w:ascii="Arial" w:hAnsi="Arial" w:cs="Arial"/>
                <w:sz w:val="16"/>
                <w:szCs w:val="16"/>
              </w:rPr>
              <w:t>A</w:t>
            </w:r>
            <w:r w:rsidR="009D45D9" w:rsidRPr="001D35D2">
              <w:rPr>
                <w:rFonts w:ascii="Arial" w:hAnsi="Arial" w:cs="Arial"/>
                <w:sz w:val="16"/>
                <w:szCs w:val="16"/>
              </w:rPr>
              <w:t xml:space="preserve">ttendance of PP children </w:t>
            </w:r>
            <w:r w:rsidRPr="001D35D2">
              <w:rPr>
                <w:rFonts w:ascii="Arial" w:hAnsi="Arial" w:cs="Arial"/>
                <w:sz w:val="16"/>
                <w:szCs w:val="16"/>
              </w:rPr>
              <w:t xml:space="preserve">has improved since the </w:t>
            </w:r>
            <w:r w:rsidR="00690F38" w:rsidRPr="001D35D2">
              <w:rPr>
                <w:rFonts w:ascii="Arial" w:hAnsi="Arial" w:cs="Arial"/>
                <w:sz w:val="16"/>
                <w:szCs w:val="16"/>
              </w:rPr>
              <w:t xml:space="preserve">March </w:t>
            </w:r>
            <w:r w:rsidRPr="001D35D2">
              <w:rPr>
                <w:rFonts w:ascii="Arial" w:hAnsi="Arial" w:cs="Arial"/>
                <w:sz w:val="16"/>
                <w:szCs w:val="16"/>
              </w:rPr>
              <w:t>review</w:t>
            </w:r>
            <w:r w:rsidR="00B279B3" w:rsidRPr="001D35D2">
              <w:rPr>
                <w:rFonts w:ascii="Arial" w:hAnsi="Arial" w:cs="Arial"/>
                <w:sz w:val="16"/>
                <w:szCs w:val="16"/>
              </w:rPr>
              <w:t xml:space="preserve"> </w:t>
            </w:r>
            <w:r w:rsidRPr="001D35D2">
              <w:rPr>
                <w:rFonts w:ascii="Arial" w:hAnsi="Arial" w:cs="Arial"/>
                <w:sz w:val="16"/>
                <w:szCs w:val="16"/>
              </w:rPr>
              <w:t xml:space="preserve">with fewer children who are persistently absent or below national average attendance. </w:t>
            </w:r>
            <w:r w:rsidR="009D45D9" w:rsidRPr="001D35D2">
              <w:rPr>
                <w:rFonts w:ascii="Arial" w:hAnsi="Arial" w:cs="Arial"/>
                <w:sz w:val="16"/>
                <w:szCs w:val="16"/>
              </w:rPr>
              <w:t xml:space="preserve"> </w:t>
            </w:r>
          </w:p>
          <w:p w:rsidR="009D45D9" w:rsidRPr="00BC5971" w:rsidRDefault="009D45D9" w:rsidP="009D45D9">
            <w:pPr>
              <w:pStyle w:val="ListParagraph"/>
              <w:ind w:left="360"/>
              <w:rPr>
                <w:rFonts w:ascii="Arial" w:hAnsi="Arial" w:cs="Arial"/>
                <w:color w:val="FF0000"/>
                <w:sz w:val="16"/>
                <w:szCs w:val="16"/>
              </w:rPr>
            </w:pPr>
          </w:p>
          <w:p w:rsidR="00923DCF" w:rsidRPr="001D35D2" w:rsidRDefault="000153B9" w:rsidP="00066F9C">
            <w:pPr>
              <w:rPr>
                <w:rFonts w:ascii="Arial" w:hAnsi="Arial" w:cs="Arial"/>
                <w:sz w:val="16"/>
                <w:szCs w:val="16"/>
              </w:rPr>
            </w:pPr>
            <w:r w:rsidRPr="001D35D2">
              <w:rPr>
                <w:rFonts w:ascii="Arial" w:hAnsi="Arial" w:cs="Arial"/>
                <w:sz w:val="16"/>
                <w:szCs w:val="16"/>
              </w:rPr>
              <w:t xml:space="preserve">CPOMs has been purchased and is now being used by the leadership team in school. </w:t>
            </w:r>
            <w:r w:rsidR="000C3E1C" w:rsidRPr="001D35D2">
              <w:rPr>
                <w:rFonts w:ascii="Arial" w:hAnsi="Arial" w:cs="Arial"/>
                <w:sz w:val="16"/>
                <w:szCs w:val="16"/>
              </w:rPr>
              <w:t xml:space="preserve">Class teachers have been trained and are now using this system. </w:t>
            </w:r>
          </w:p>
          <w:p w:rsidR="00923DCF" w:rsidRPr="001D35D2" w:rsidRDefault="00923DCF" w:rsidP="00066F9C">
            <w:pPr>
              <w:rPr>
                <w:rFonts w:ascii="Arial" w:hAnsi="Arial" w:cs="Arial"/>
                <w:sz w:val="16"/>
                <w:szCs w:val="16"/>
              </w:rPr>
            </w:pPr>
          </w:p>
          <w:p w:rsidR="00923DCF" w:rsidRPr="00C035DD" w:rsidRDefault="00923DCF" w:rsidP="00066F9C">
            <w:pPr>
              <w:rPr>
                <w:rFonts w:ascii="Arial" w:hAnsi="Arial" w:cs="Arial"/>
                <w:b/>
                <w:sz w:val="18"/>
                <w:szCs w:val="18"/>
              </w:rPr>
            </w:pPr>
            <w:r w:rsidRPr="001D35D2">
              <w:rPr>
                <w:rFonts w:ascii="Arial" w:hAnsi="Arial" w:cs="Arial"/>
                <w:sz w:val="16"/>
                <w:szCs w:val="16"/>
              </w:rPr>
              <w:t xml:space="preserve">Before and after school provision </w:t>
            </w:r>
            <w:r w:rsidR="00737171" w:rsidRPr="001D35D2">
              <w:rPr>
                <w:rFonts w:ascii="Arial" w:hAnsi="Arial" w:cs="Arial"/>
                <w:sz w:val="16"/>
                <w:szCs w:val="16"/>
              </w:rPr>
              <w:t xml:space="preserve">is </w:t>
            </w:r>
            <w:r w:rsidRPr="001D35D2">
              <w:rPr>
                <w:rFonts w:ascii="Arial" w:hAnsi="Arial" w:cs="Arial"/>
                <w:sz w:val="16"/>
                <w:szCs w:val="16"/>
              </w:rPr>
              <w:t>provided to support where needed</w:t>
            </w:r>
            <w:r w:rsidR="00F04C56" w:rsidRPr="001D35D2">
              <w:rPr>
                <w:rFonts w:ascii="Arial" w:hAnsi="Arial" w:cs="Arial"/>
                <w:sz w:val="16"/>
                <w:szCs w:val="16"/>
              </w:rPr>
              <w:t xml:space="preserve"> and is assisting in improving the attendance of some PP children</w:t>
            </w:r>
            <w:r w:rsidRPr="001D35D2">
              <w:rPr>
                <w:rFonts w:ascii="Arial" w:hAnsi="Arial" w:cs="Arial"/>
                <w:sz w:val="16"/>
                <w:szCs w:val="16"/>
              </w:rPr>
              <w:t xml:space="preserve">. </w:t>
            </w:r>
          </w:p>
        </w:tc>
      </w:tr>
      <w:tr w:rsidR="002954A6" w:rsidRPr="002954A6" w:rsidTr="00A33F73">
        <w:tc>
          <w:tcPr>
            <w:tcW w:w="13008" w:type="dxa"/>
            <w:gridSpan w:val="5"/>
            <w:tcMar>
              <w:top w:w="57" w:type="dxa"/>
              <w:bottom w:w="57" w:type="dxa"/>
            </w:tcMar>
          </w:tcPr>
          <w:p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rsidR="00125340" w:rsidRPr="002954A6" w:rsidRDefault="00E3384F" w:rsidP="000315F8">
            <w:pPr>
              <w:rPr>
                <w:rFonts w:ascii="Arial" w:hAnsi="Arial" w:cs="Arial"/>
                <w:sz w:val="18"/>
                <w:szCs w:val="18"/>
              </w:rPr>
            </w:pPr>
            <w:r w:rsidRPr="00F64B9E">
              <w:rPr>
                <w:rFonts w:ascii="Arial" w:hAnsi="Arial" w:cs="Arial"/>
                <w:sz w:val="18"/>
                <w:szCs w:val="18"/>
              </w:rPr>
              <w:t>£3,880</w:t>
            </w:r>
          </w:p>
        </w:tc>
      </w:tr>
    </w:tbl>
    <w:p w:rsidR="00EE3C5B" w:rsidRDefault="00EE3C5B" w:rsidP="0004731E"/>
    <w:p w:rsidR="00EE3C5B" w:rsidRPr="00EE3C5B" w:rsidRDefault="00EE3C5B" w:rsidP="00EE3C5B"/>
    <w:p w:rsidR="00EE3C5B" w:rsidRDefault="00EE3C5B" w:rsidP="00EE3C5B"/>
    <w:p w:rsidR="00AE66C2" w:rsidRPr="00EE3C5B" w:rsidRDefault="00AE66C2" w:rsidP="00EE3C5B"/>
    <w:sectPr w:rsidR="00AE66C2" w:rsidRPr="00EE3C5B" w:rsidSect="009E575B">
      <w:headerReference w:type="default" r:id="rId14"/>
      <w:pgSz w:w="16838" w:h="11906" w:orient="landscape"/>
      <w:pgMar w:top="680"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92" w:rsidRDefault="00177D92" w:rsidP="00CD68B1">
      <w:r>
        <w:separator/>
      </w:r>
    </w:p>
  </w:endnote>
  <w:endnote w:type="continuationSeparator" w:id="0">
    <w:p w:rsidR="00177D92" w:rsidRDefault="00177D9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92" w:rsidRDefault="00177D92" w:rsidP="00CD68B1">
      <w:r>
        <w:separator/>
      </w:r>
    </w:p>
  </w:footnote>
  <w:footnote w:type="continuationSeparator" w:id="0">
    <w:p w:rsidR="00177D92" w:rsidRDefault="00177D92"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EF" w:rsidRDefault="0055610F">
    <w:pPr>
      <w:pStyle w:val="Header"/>
    </w:pPr>
    <w:r>
      <w:ptab w:relativeTo="margin" w:alignment="center" w:leader="none"/>
    </w:r>
    <w:r w:rsidRPr="0055610F">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67533"/>
    <w:multiLevelType w:val="hybridMultilevel"/>
    <w:tmpl w:val="39F85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62F471C"/>
    <w:multiLevelType w:val="hybridMultilevel"/>
    <w:tmpl w:val="5F465EAA"/>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67611"/>
    <w:multiLevelType w:val="hybridMultilevel"/>
    <w:tmpl w:val="653C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E1C3F"/>
    <w:multiLevelType w:val="hybridMultilevel"/>
    <w:tmpl w:val="92E0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4607B"/>
    <w:multiLevelType w:val="hybridMultilevel"/>
    <w:tmpl w:val="CFB0076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7656C"/>
    <w:multiLevelType w:val="hybridMultilevel"/>
    <w:tmpl w:val="1956395E"/>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BE312F3"/>
    <w:multiLevelType w:val="hybridMultilevel"/>
    <w:tmpl w:val="4120E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867940"/>
    <w:multiLevelType w:val="hybridMultilevel"/>
    <w:tmpl w:val="31F0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BB3808"/>
    <w:multiLevelType w:val="hybridMultilevel"/>
    <w:tmpl w:val="6DB2E762"/>
    <w:lvl w:ilvl="0" w:tplc="442828A4">
      <w:start w:val="3"/>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E15D0D"/>
    <w:multiLevelType w:val="hybridMultilevel"/>
    <w:tmpl w:val="29C60E34"/>
    <w:lvl w:ilvl="0" w:tplc="08090015">
      <w:start w:val="1"/>
      <w:numFmt w:val="upperLetter"/>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5"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21"/>
  </w:num>
  <w:num w:numId="4">
    <w:abstractNumId w:val="0"/>
  </w:num>
  <w:num w:numId="5">
    <w:abstractNumId w:val="26"/>
  </w:num>
  <w:num w:numId="6">
    <w:abstractNumId w:val="16"/>
  </w:num>
  <w:num w:numId="7">
    <w:abstractNumId w:val="10"/>
  </w:num>
  <w:num w:numId="8">
    <w:abstractNumId w:val="14"/>
  </w:num>
  <w:num w:numId="9">
    <w:abstractNumId w:val="35"/>
  </w:num>
  <w:num w:numId="10">
    <w:abstractNumId w:val="27"/>
  </w:num>
  <w:num w:numId="11">
    <w:abstractNumId w:val="20"/>
  </w:num>
  <w:num w:numId="12">
    <w:abstractNumId w:val="9"/>
  </w:num>
  <w:num w:numId="13">
    <w:abstractNumId w:val="19"/>
  </w:num>
  <w:num w:numId="14">
    <w:abstractNumId w:val="4"/>
  </w:num>
  <w:num w:numId="15">
    <w:abstractNumId w:val="33"/>
  </w:num>
  <w:num w:numId="16">
    <w:abstractNumId w:val="32"/>
  </w:num>
  <w:num w:numId="17">
    <w:abstractNumId w:val="18"/>
  </w:num>
  <w:num w:numId="18">
    <w:abstractNumId w:val="2"/>
  </w:num>
  <w:num w:numId="19">
    <w:abstractNumId w:val="25"/>
  </w:num>
  <w:num w:numId="20">
    <w:abstractNumId w:val="5"/>
  </w:num>
  <w:num w:numId="21">
    <w:abstractNumId w:val="31"/>
  </w:num>
  <w:num w:numId="22">
    <w:abstractNumId w:val="34"/>
  </w:num>
  <w:num w:numId="23">
    <w:abstractNumId w:val="8"/>
  </w:num>
  <w:num w:numId="24">
    <w:abstractNumId w:val="17"/>
  </w:num>
  <w:num w:numId="25">
    <w:abstractNumId w:val="23"/>
  </w:num>
  <w:num w:numId="26">
    <w:abstractNumId w:val="30"/>
  </w:num>
  <w:num w:numId="27">
    <w:abstractNumId w:val="7"/>
  </w:num>
  <w:num w:numId="28">
    <w:abstractNumId w:val="15"/>
  </w:num>
  <w:num w:numId="29">
    <w:abstractNumId w:val="13"/>
  </w:num>
  <w:num w:numId="30">
    <w:abstractNumId w:val="12"/>
  </w:num>
  <w:num w:numId="31">
    <w:abstractNumId w:val="11"/>
  </w:num>
  <w:num w:numId="32">
    <w:abstractNumId w:val="28"/>
  </w:num>
  <w:num w:numId="33">
    <w:abstractNumId w:val="24"/>
  </w:num>
  <w:num w:numId="34">
    <w:abstractNumId w:val="29"/>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235B"/>
    <w:rsid w:val="00004FB6"/>
    <w:rsid w:val="000153B9"/>
    <w:rsid w:val="000154A0"/>
    <w:rsid w:val="000315F8"/>
    <w:rsid w:val="0004399F"/>
    <w:rsid w:val="0004731E"/>
    <w:rsid w:val="000473C9"/>
    <w:rsid w:val="000501F0"/>
    <w:rsid w:val="00052324"/>
    <w:rsid w:val="000557F9"/>
    <w:rsid w:val="0006219B"/>
    <w:rsid w:val="00063367"/>
    <w:rsid w:val="00066F9C"/>
    <w:rsid w:val="0007155C"/>
    <w:rsid w:val="000A25FC"/>
    <w:rsid w:val="000B25ED"/>
    <w:rsid w:val="000B5413"/>
    <w:rsid w:val="000B5B72"/>
    <w:rsid w:val="000C37C2"/>
    <w:rsid w:val="000C3E1C"/>
    <w:rsid w:val="000C4CF8"/>
    <w:rsid w:val="000D0B47"/>
    <w:rsid w:val="000D480D"/>
    <w:rsid w:val="000D7ED1"/>
    <w:rsid w:val="000E4243"/>
    <w:rsid w:val="000E71CA"/>
    <w:rsid w:val="00101FF0"/>
    <w:rsid w:val="001137CF"/>
    <w:rsid w:val="00117186"/>
    <w:rsid w:val="00121D72"/>
    <w:rsid w:val="00125340"/>
    <w:rsid w:val="00125BA7"/>
    <w:rsid w:val="00131CA9"/>
    <w:rsid w:val="0014603D"/>
    <w:rsid w:val="00155FAA"/>
    <w:rsid w:val="00177D92"/>
    <w:rsid w:val="001849D6"/>
    <w:rsid w:val="001B794A"/>
    <w:rsid w:val="001C686D"/>
    <w:rsid w:val="001D35D2"/>
    <w:rsid w:val="001E7B91"/>
    <w:rsid w:val="001F1069"/>
    <w:rsid w:val="00225A59"/>
    <w:rsid w:val="00232CF5"/>
    <w:rsid w:val="00240F98"/>
    <w:rsid w:val="00254A66"/>
    <w:rsid w:val="00257811"/>
    <w:rsid w:val="002605B1"/>
    <w:rsid w:val="00262114"/>
    <w:rsid w:val="002622B6"/>
    <w:rsid w:val="00267F85"/>
    <w:rsid w:val="002856C3"/>
    <w:rsid w:val="0029073E"/>
    <w:rsid w:val="002954A6"/>
    <w:rsid w:val="002962F2"/>
    <w:rsid w:val="002B3394"/>
    <w:rsid w:val="002C02A0"/>
    <w:rsid w:val="002C2039"/>
    <w:rsid w:val="002D0A33"/>
    <w:rsid w:val="002D22A0"/>
    <w:rsid w:val="002E686F"/>
    <w:rsid w:val="002E75E0"/>
    <w:rsid w:val="002F6FB5"/>
    <w:rsid w:val="00302723"/>
    <w:rsid w:val="00310675"/>
    <w:rsid w:val="00320C3A"/>
    <w:rsid w:val="00337056"/>
    <w:rsid w:val="00351952"/>
    <w:rsid w:val="00366499"/>
    <w:rsid w:val="00377CB3"/>
    <w:rsid w:val="00380587"/>
    <w:rsid w:val="003822C1"/>
    <w:rsid w:val="00390402"/>
    <w:rsid w:val="003957BD"/>
    <w:rsid w:val="003961A3"/>
    <w:rsid w:val="003B5C5D"/>
    <w:rsid w:val="003B6371"/>
    <w:rsid w:val="003C79F6"/>
    <w:rsid w:val="003D2143"/>
    <w:rsid w:val="003F0A5C"/>
    <w:rsid w:val="003F7BE2"/>
    <w:rsid w:val="004029AD"/>
    <w:rsid w:val="00402EED"/>
    <w:rsid w:val="004107D2"/>
    <w:rsid w:val="00423264"/>
    <w:rsid w:val="00435936"/>
    <w:rsid w:val="00456308"/>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16DEF"/>
    <w:rsid w:val="00530007"/>
    <w:rsid w:val="00540101"/>
    <w:rsid w:val="00540319"/>
    <w:rsid w:val="005403EF"/>
    <w:rsid w:val="00541F7B"/>
    <w:rsid w:val="00545AE0"/>
    <w:rsid w:val="0055610F"/>
    <w:rsid w:val="00557E19"/>
    <w:rsid w:val="00557E9F"/>
    <w:rsid w:val="0056652E"/>
    <w:rsid w:val="005710AB"/>
    <w:rsid w:val="00574F4B"/>
    <w:rsid w:val="005832BE"/>
    <w:rsid w:val="0058583E"/>
    <w:rsid w:val="00597346"/>
    <w:rsid w:val="005A04D4"/>
    <w:rsid w:val="005A25B5"/>
    <w:rsid w:val="005A3451"/>
    <w:rsid w:val="005C00AD"/>
    <w:rsid w:val="005D06F3"/>
    <w:rsid w:val="005D2D48"/>
    <w:rsid w:val="005E2CF9"/>
    <w:rsid w:val="005E54F3"/>
    <w:rsid w:val="00601130"/>
    <w:rsid w:val="00611495"/>
    <w:rsid w:val="00620176"/>
    <w:rsid w:val="00626887"/>
    <w:rsid w:val="00630044"/>
    <w:rsid w:val="00630BE0"/>
    <w:rsid w:val="00636313"/>
    <w:rsid w:val="00636F61"/>
    <w:rsid w:val="00683A3C"/>
    <w:rsid w:val="00690F38"/>
    <w:rsid w:val="006B358C"/>
    <w:rsid w:val="006C7C85"/>
    <w:rsid w:val="006D447D"/>
    <w:rsid w:val="006D5E63"/>
    <w:rsid w:val="006E6C0F"/>
    <w:rsid w:val="006F0B6A"/>
    <w:rsid w:val="006F2883"/>
    <w:rsid w:val="00700CA9"/>
    <w:rsid w:val="007335B7"/>
    <w:rsid w:val="00737171"/>
    <w:rsid w:val="00743BF3"/>
    <w:rsid w:val="00746605"/>
    <w:rsid w:val="00765EFB"/>
    <w:rsid w:val="00766387"/>
    <w:rsid w:val="00767E1D"/>
    <w:rsid w:val="00796DF0"/>
    <w:rsid w:val="00797116"/>
    <w:rsid w:val="007A2742"/>
    <w:rsid w:val="007B141B"/>
    <w:rsid w:val="007B228E"/>
    <w:rsid w:val="007C2B91"/>
    <w:rsid w:val="007C4F4A"/>
    <w:rsid w:val="007C749E"/>
    <w:rsid w:val="007F271A"/>
    <w:rsid w:val="007F3C16"/>
    <w:rsid w:val="00822D9D"/>
    <w:rsid w:val="00826390"/>
    <w:rsid w:val="00827203"/>
    <w:rsid w:val="00833327"/>
    <w:rsid w:val="00841B0E"/>
    <w:rsid w:val="0084389C"/>
    <w:rsid w:val="00845265"/>
    <w:rsid w:val="0085024F"/>
    <w:rsid w:val="0086021B"/>
    <w:rsid w:val="00863790"/>
    <w:rsid w:val="00864593"/>
    <w:rsid w:val="008754DF"/>
    <w:rsid w:val="00882A7E"/>
    <w:rsid w:val="0088412D"/>
    <w:rsid w:val="008948F3"/>
    <w:rsid w:val="008B7FE5"/>
    <w:rsid w:val="008C10E9"/>
    <w:rsid w:val="008D58CE"/>
    <w:rsid w:val="008E364E"/>
    <w:rsid w:val="008E64E9"/>
    <w:rsid w:val="008F0F73"/>
    <w:rsid w:val="008F69EC"/>
    <w:rsid w:val="009021E8"/>
    <w:rsid w:val="009079EE"/>
    <w:rsid w:val="00914D6D"/>
    <w:rsid w:val="00915380"/>
    <w:rsid w:val="00917D70"/>
    <w:rsid w:val="00923DCF"/>
    <w:rsid w:val="009242F1"/>
    <w:rsid w:val="0093064C"/>
    <w:rsid w:val="009405C0"/>
    <w:rsid w:val="00972129"/>
    <w:rsid w:val="00992C5E"/>
    <w:rsid w:val="009D45D9"/>
    <w:rsid w:val="009E575B"/>
    <w:rsid w:val="009E7A9D"/>
    <w:rsid w:val="009F1341"/>
    <w:rsid w:val="009F480D"/>
    <w:rsid w:val="00A00036"/>
    <w:rsid w:val="00A00757"/>
    <w:rsid w:val="00A12EBF"/>
    <w:rsid w:val="00A13FBB"/>
    <w:rsid w:val="00A24C51"/>
    <w:rsid w:val="00A32773"/>
    <w:rsid w:val="00A33A67"/>
    <w:rsid w:val="00A33F73"/>
    <w:rsid w:val="00A37195"/>
    <w:rsid w:val="00A37D2D"/>
    <w:rsid w:val="00A439AF"/>
    <w:rsid w:val="00A57107"/>
    <w:rsid w:val="00A60ECF"/>
    <w:rsid w:val="00A6273A"/>
    <w:rsid w:val="00A6366C"/>
    <w:rsid w:val="00A77153"/>
    <w:rsid w:val="00A8709B"/>
    <w:rsid w:val="00AB5B2A"/>
    <w:rsid w:val="00AE58BC"/>
    <w:rsid w:val="00AE66C2"/>
    <w:rsid w:val="00AE77EC"/>
    <w:rsid w:val="00AE78F2"/>
    <w:rsid w:val="00B01C9A"/>
    <w:rsid w:val="00B04BD9"/>
    <w:rsid w:val="00B13714"/>
    <w:rsid w:val="00B17B33"/>
    <w:rsid w:val="00B279B3"/>
    <w:rsid w:val="00B303F3"/>
    <w:rsid w:val="00B31AA4"/>
    <w:rsid w:val="00B3409B"/>
    <w:rsid w:val="00B369C7"/>
    <w:rsid w:val="00B36BB9"/>
    <w:rsid w:val="00B44A21"/>
    <w:rsid w:val="00B44E17"/>
    <w:rsid w:val="00B55BC5"/>
    <w:rsid w:val="00B60E7C"/>
    <w:rsid w:val="00B63631"/>
    <w:rsid w:val="00B66565"/>
    <w:rsid w:val="00B668B6"/>
    <w:rsid w:val="00B70D04"/>
    <w:rsid w:val="00B7195B"/>
    <w:rsid w:val="00B72939"/>
    <w:rsid w:val="00B80272"/>
    <w:rsid w:val="00B849C9"/>
    <w:rsid w:val="00B9382E"/>
    <w:rsid w:val="00BA3C3E"/>
    <w:rsid w:val="00BA7B2A"/>
    <w:rsid w:val="00BC43CB"/>
    <w:rsid w:val="00BC54E1"/>
    <w:rsid w:val="00BC5971"/>
    <w:rsid w:val="00BC7733"/>
    <w:rsid w:val="00BE3670"/>
    <w:rsid w:val="00BE5BCA"/>
    <w:rsid w:val="00BF1170"/>
    <w:rsid w:val="00C00F3C"/>
    <w:rsid w:val="00C035DD"/>
    <w:rsid w:val="00C04C4C"/>
    <w:rsid w:val="00C068B2"/>
    <w:rsid w:val="00C102E1"/>
    <w:rsid w:val="00C14FAE"/>
    <w:rsid w:val="00C32D5C"/>
    <w:rsid w:val="00C34113"/>
    <w:rsid w:val="00C35120"/>
    <w:rsid w:val="00C416E8"/>
    <w:rsid w:val="00C70B05"/>
    <w:rsid w:val="00C73995"/>
    <w:rsid w:val="00C73C4F"/>
    <w:rsid w:val="00C77968"/>
    <w:rsid w:val="00C8030B"/>
    <w:rsid w:val="00C918BD"/>
    <w:rsid w:val="00C96BD8"/>
    <w:rsid w:val="00CA1AF5"/>
    <w:rsid w:val="00CD2230"/>
    <w:rsid w:val="00CD68B1"/>
    <w:rsid w:val="00CE1584"/>
    <w:rsid w:val="00CF02DE"/>
    <w:rsid w:val="00CF1B9B"/>
    <w:rsid w:val="00D11A2D"/>
    <w:rsid w:val="00D309A5"/>
    <w:rsid w:val="00D35464"/>
    <w:rsid w:val="00D370F4"/>
    <w:rsid w:val="00D46E95"/>
    <w:rsid w:val="00D504EA"/>
    <w:rsid w:val="00D51EA2"/>
    <w:rsid w:val="00D52417"/>
    <w:rsid w:val="00D56643"/>
    <w:rsid w:val="00D82EF5"/>
    <w:rsid w:val="00D8454C"/>
    <w:rsid w:val="00D9429A"/>
    <w:rsid w:val="00DB0DCD"/>
    <w:rsid w:val="00DC3F30"/>
    <w:rsid w:val="00DE33BF"/>
    <w:rsid w:val="00DF76AB"/>
    <w:rsid w:val="00E04EE8"/>
    <w:rsid w:val="00E106F9"/>
    <w:rsid w:val="00E16AB6"/>
    <w:rsid w:val="00E20F63"/>
    <w:rsid w:val="00E3384F"/>
    <w:rsid w:val="00E34A8F"/>
    <w:rsid w:val="00E354EA"/>
    <w:rsid w:val="00E35628"/>
    <w:rsid w:val="00E466D7"/>
    <w:rsid w:val="00E477CE"/>
    <w:rsid w:val="00E5066A"/>
    <w:rsid w:val="00E53A7E"/>
    <w:rsid w:val="00E865E4"/>
    <w:rsid w:val="00E96E48"/>
    <w:rsid w:val="00EA31E7"/>
    <w:rsid w:val="00EB090F"/>
    <w:rsid w:val="00EB7216"/>
    <w:rsid w:val="00ED0F8C"/>
    <w:rsid w:val="00EE3C5B"/>
    <w:rsid w:val="00EE4D95"/>
    <w:rsid w:val="00EE50D0"/>
    <w:rsid w:val="00EF1F4B"/>
    <w:rsid w:val="00EF2A09"/>
    <w:rsid w:val="00EF2C1C"/>
    <w:rsid w:val="00F04C56"/>
    <w:rsid w:val="00F148B0"/>
    <w:rsid w:val="00F25DF2"/>
    <w:rsid w:val="00F359FE"/>
    <w:rsid w:val="00F36497"/>
    <w:rsid w:val="00F367C9"/>
    <w:rsid w:val="00F44FEE"/>
    <w:rsid w:val="00F54E2A"/>
    <w:rsid w:val="00F55645"/>
    <w:rsid w:val="00F55DE6"/>
    <w:rsid w:val="00F61904"/>
    <w:rsid w:val="00F71231"/>
    <w:rsid w:val="00F836D2"/>
    <w:rsid w:val="00F84A60"/>
    <w:rsid w:val="00F85CBD"/>
    <w:rsid w:val="00F87EC9"/>
    <w:rsid w:val="00F93C25"/>
    <w:rsid w:val="00F9458B"/>
    <w:rsid w:val="00F970BA"/>
    <w:rsid w:val="00FB153F"/>
    <w:rsid w:val="00FB223A"/>
    <w:rsid w:val="00FC28B2"/>
    <w:rsid w:val="00FC6354"/>
    <w:rsid w:val="00FD2218"/>
    <w:rsid w:val="00FD6A0B"/>
    <w:rsid w:val="00FF1308"/>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15761A2"/>
  <w15:docId w15:val="{0104B5A5-3DDC-4AE8-B1B0-A1693D85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1C"/>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purl.org/dc/elements/1.1/"/>
    <ds:schemaRef ds:uri="http://purl.org/dc/terms/"/>
    <ds:schemaRef ds:uri="62bda6d9-15dd-4797-9609-2d5e8913862c"/>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b8cb3cbd-ce5c-4a72-9da4-9013f91c5903"/>
    <ds:schemaRef ds:uri="http://schemas.microsoft.com/sharepoint/v3"/>
    <ds:schemaRef ds:uri="http://www.w3.org/XML/1998/namespace"/>
  </ds:schemaRefs>
</ds:datastoreItem>
</file>

<file path=customXml/itemProps6.xml><?xml version="1.0" encoding="utf-8"?>
<ds:datastoreItem xmlns:ds="http://schemas.openxmlformats.org/officeDocument/2006/customXml" ds:itemID="{1C8C63DB-3097-42B9-BC22-83FD8ECB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Jo Briggs</cp:lastModifiedBy>
  <cp:revision>3</cp:revision>
  <cp:lastPrinted>2016-08-10T08:54:00Z</cp:lastPrinted>
  <dcterms:created xsi:type="dcterms:W3CDTF">2019-07-08T15:33:00Z</dcterms:created>
  <dcterms:modified xsi:type="dcterms:W3CDTF">2019-07-09T09:33:00Z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